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B82" w:rsidRPr="002D261C" w:rsidRDefault="00E22B82" w:rsidP="00E22B82">
      <w:pPr>
        <w:spacing w:after="0"/>
        <w:contextualSpacing/>
        <w:rPr>
          <w:rFonts w:ascii="Arial" w:hAnsi="Arial" w:cs="Arial"/>
          <w:b/>
          <w:sz w:val="20"/>
          <w:szCs w:val="20"/>
        </w:rPr>
      </w:pPr>
      <w:r w:rsidRPr="002D261C">
        <w:rPr>
          <w:rFonts w:ascii="Arial" w:hAnsi="Arial" w:cs="Arial"/>
          <w:sz w:val="20"/>
          <w:szCs w:val="20"/>
        </w:rPr>
        <w:t xml:space="preserve">Pełna nazwa Zamawiającego: </w:t>
      </w:r>
      <w:r w:rsidRPr="002D261C">
        <w:rPr>
          <w:rFonts w:ascii="Arial" w:hAnsi="Arial" w:cs="Arial"/>
          <w:b/>
          <w:sz w:val="20"/>
          <w:szCs w:val="20"/>
        </w:rPr>
        <w:t>32 Wojskowy Oddział Gospodarczy w Zamościu</w:t>
      </w:r>
    </w:p>
    <w:p w:rsidR="00E22B82" w:rsidRPr="002D261C" w:rsidRDefault="00E22B82" w:rsidP="00E22B82">
      <w:pPr>
        <w:spacing w:after="0"/>
        <w:rPr>
          <w:rFonts w:ascii="Arial" w:hAnsi="Arial" w:cs="Arial"/>
          <w:sz w:val="20"/>
          <w:szCs w:val="20"/>
        </w:rPr>
      </w:pPr>
      <w:r w:rsidRPr="002D261C">
        <w:rPr>
          <w:rFonts w:ascii="Arial" w:hAnsi="Arial" w:cs="Arial"/>
          <w:b/>
          <w:sz w:val="20"/>
          <w:szCs w:val="20"/>
        </w:rPr>
        <w:t>Adres:</w:t>
      </w:r>
      <w:r w:rsidRPr="002D261C">
        <w:rPr>
          <w:rFonts w:ascii="Arial" w:hAnsi="Arial" w:cs="Arial"/>
          <w:sz w:val="20"/>
          <w:szCs w:val="20"/>
        </w:rPr>
        <w:t xml:space="preserve"> ul. Wojska Polskiego 2F, 22 – 400 Zamość </w:t>
      </w:r>
    </w:p>
    <w:p w:rsidR="00E22B82" w:rsidRPr="002D261C" w:rsidRDefault="00E22B82" w:rsidP="00E22B82">
      <w:pPr>
        <w:spacing w:after="0"/>
        <w:rPr>
          <w:rFonts w:ascii="Arial" w:hAnsi="Arial" w:cs="Arial"/>
          <w:sz w:val="20"/>
          <w:szCs w:val="20"/>
        </w:rPr>
      </w:pPr>
      <w:r w:rsidRPr="002D261C">
        <w:rPr>
          <w:rFonts w:ascii="Arial" w:hAnsi="Arial" w:cs="Arial"/>
          <w:b/>
          <w:sz w:val="20"/>
          <w:szCs w:val="20"/>
        </w:rPr>
        <w:t>Adres strony internetow</w:t>
      </w:r>
      <w:r w:rsidRPr="002D261C">
        <w:rPr>
          <w:rFonts w:ascii="Arial" w:hAnsi="Arial" w:cs="Arial"/>
          <w:sz w:val="20"/>
          <w:szCs w:val="20"/>
        </w:rPr>
        <w:t xml:space="preserve">ej: </w:t>
      </w:r>
      <w:hyperlink r:id="rId7" w:history="1">
        <w:r w:rsidRPr="002D261C">
          <w:rPr>
            <w:rStyle w:val="czeinternetowe"/>
            <w:rFonts w:ascii="Arial" w:hAnsi="Arial" w:cs="Arial"/>
          </w:rPr>
          <w:t>www.32wog.wp.mil.pl</w:t>
        </w:r>
      </w:hyperlink>
    </w:p>
    <w:p w:rsidR="00E22B82" w:rsidRPr="002D261C" w:rsidRDefault="00E22B82" w:rsidP="00E22B82">
      <w:pPr>
        <w:spacing w:after="0"/>
        <w:jc w:val="both"/>
        <w:rPr>
          <w:rFonts w:ascii="Arial" w:hAnsi="Arial" w:cs="Arial"/>
          <w:color w:val="FF0000"/>
          <w:sz w:val="20"/>
          <w:szCs w:val="20"/>
          <w:u w:val="single"/>
        </w:rPr>
      </w:pPr>
      <w:hyperlink r:id="rId8" w:history="1">
        <w:r w:rsidRPr="002D261C">
          <w:rPr>
            <w:rStyle w:val="Hipercze"/>
            <w:rFonts w:ascii="Arial" w:hAnsi="Arial" w:cs="Arial"/>
            <w:b/>
            <w:sz w:val="20"/>
            <w:szCs w:val="20"/>
          </w:rPr>
          <w:t>https://platformazakupowa.pl/pn/32wog</w:t>
        </w:r>
      </w:hyperlink>
    </w:p>
    <w:p w:rsidR="00E22B82" w:rsidRPr="002D261C" w:rsidRDefault="00E22B82" w:rsidP="00E22B82">
      <w:pPr>
        <w:spacing w:after="0"/>
        <w:rPr>
          <w:rFonts w:ascii="Arial" w:hAnsi="Arial" w:cs="Arial"/>
          <w:b/>
          <w:sz w:val="20"/>
          <w:szCs w:val="20"/>
        </w:rPr>
      </w:pPr>
      <w:r w:rsidRPr="002D261C">
        <w:rPr>
          <w:rFonts w:ascii="Arial" w:hAnsi="Arial" w:cs="Arial"/>
          <w:b/>
          <w:sz w:val="20"/>
          <w:szCs w:val="20"/>
          <w:u w:val="single"/>
        </w:rPr>
        <w:t>NIP:</w:t>
      </w:r>
      <w:r w:rsidRPr="002D261C">
        <w:rPr>
          <w:rFonts w:ascii="Arial" w:hAnsi="Arial" w:cs="Arial"/>
          <w:sz w:val="20"/>
          <w:szCs w:val="20"/>
        </w:rPr>
        <w:t xml:space="preserve"> </w:t>
      </w:r>
      <w:r w:rsidRPr="002D261C">
        <w:rPr>
          <w:rFonts w:ascii="Arial" w:hAnsi="Arial" w:cs="Arial"/>
          <w:b/>
          <w:sz w:val="20"/>
          <w:szCs w:val="20"/>
        </w:rPr>
        <w:t>922-304-63-57</w:t>
      </w:r>
    </w:p>
    <w:p w:rsidR="00E22B82" w:rsidRPr="002D261C" w:rsidRDefault="00E22B82" w:rsidP="00E22B82">
      <w:pPr>
        <w:spacing w:after="0"/>
        <w:rPr>
          <w:rFonts w:ascii="Arial" w:hAnsi="Arial" w:cs="Arial"/>
          <w:sz w:val="20"/>
          <w:szCs w:val="20"/>
        </w:rPr>
      </w:pPr>
      <w:r w:rsidRPr="002D261C">
        <w:rPr>
          <w:rFonts w:ascii="Arial" w:hAnsi="Arial" w:cs="Arial"/>
          <w:sz w:val="20"/>
          <w:szCs w:val="20"/>
        </w:rPr>
        <w:t xml:space="preserve">Telefon: </w:t>
      </w:r>
      <w:r>
        <w:rPr>
          <w:rFonts w:ascii="Arial" w:hAnsi="Arial" w:cs="Arial"/>
          <w:b/>
          <w:sz w:val="20"/>
          <w:szCs w:val="20"/>
        </w:rPr>
        <w:t>261 181 360</w:t>
      </w:r>
    </w:p>
    <w:p w:rsidR="00E22B82" w:rsidRPr="002D261C" w:rsidRDefault="00E22B82" w:rsidP="00E22B82">
      <w:pPr>
        <w:spacing w:after="0"/>
        <w:rPr>
          <w:rFonts w:ascii="Arial" w:hAnsi="Arial" w:cs="Arial"/>
          <w:sz w:val="20"/>
          <w:szCs w:val="20"/>
        </w:rPr>
      </w:pPr>
      <w:r w:rsidRPr="002D261C">
        <w:rPr>
          <w:rFonts w:ascii="Arial" w:hAnsi="Arial" w:cs="Arial"/>
          <w:b/>
          <w:sz w:val="20"/>
          <w:szCs w:val="20"/>
        </w:rPr>
        <w:t>E-mail</w:t>
      </w:r>
      <w:r w:rsidRPr="002D261C">
        <w:rPr>
          <w:rFonts w:ascii="Arial" w:hAnsi="Arial" w:cs="Arial"/>
          <w:sz w:val="20"/>
          <w:szCs w:val="20"/>
        </w:rPr>
        <w:t xml:space="preserve">: </w:t>
      </w:r>
      <w:hyperlink r:id="rId9" w:history="1">
        <w:r w:rsidRPr="00E0540F">
          <w:rPr>
            <w:rStyle w:val="Hipercze"/>
            <w:rFonts w:ascii="Arial" w:hAnsi="Arial" w:cs="Arial"/>
          </w:rPr>
          <w:t>zb.kretkowski@ron.mil.pl</w:t>
        </w:r>
      </w:hyperlink>
      <w:r>
        <w:rPr>
          <w:rStyle w:val="czeinternetowe"/>
          <w:rFonts w:ascii="Arial" w:hAnsi="Arial" w:cs="Arial"/>
        </w:rPr>
        <w:t>; m.cyminska@ron.mil.pl</w:t>
      </w:r>
    </w:p>
    <w:p w:rsidR="00E22B82" w:rsidRPr="002D261C" w:rsidRDefault="00E22B82" w:rsidP="00E22B82">
      <w:pPr>
        <w:rPr>
          <w:rFonts w:ascii="Arial" w:hAnsi="Arial" w:cs="Arial"/>
          <w:b/>
          <w:sz w:val="20"/>
          <w:szCs w:val="20"/>
          <w:u w:val="single"/>
        </w:rPr>
      </w:pPr>
      <w:r w:rsidRPr="002D261C">
        <w:rPr>
          <w:rFonts w:ascii="Arial" w:hAnsi="Arial" w:cs="Arial"/>
          <w:b/>
          <w:sz w:val="20"/>
          <w:szCs w:val="20"/>
          <w:u w:val="single"/>
        </w:rPr>
        <w:t>Godziny pracy 32 Wojskowego Oddziału Gospodarczego w Zamościu:</w:t>
      </w:r>
    </w:p>
    <w:p w:rsidR="00E22B82" w:rsidRPr="002D261C" w:rsidRDefault="00E22B82" w:rsidP="00E22B82">
      <w:pPr>
        <w:spacing w:after="0"/>
        <w:ind w:firstLine="708"/>
        <w:rPr>
          <w:rFonts w:ascii="Arial" w:hAnsi="Arial" w:cs="Arial"/>
          <w:sz w:val="20"/>
          <w:szCs w:val="20"/>
        </w:rPr>
      </w:pPr>
      <w:r w:rsidRPr="002D261C">
        <w:rPr>
          <w:rFonts w:ascii="Arial" w:hAnsi="Arial" w:cs="Arial"/>
          <w:sz w:val="20"/>
          <w:szCs w:val="20"/>
        </w:rPr>
        <w:t>- od poniedziałku do czwartku w godz.: 7:00 – 15:30</w:t>
      </w:r>
    </w:p>
    <w:p w:rsidR="00E22B82" w:rsidRPr="002D261C" w:rsidRDefault="00E22B82" w:rsidP="00E22B82">
      <w:pPr>
        <w:spacing w:after="0"/>
        <w:ind w:firstLine="708"/>
        <w:rPr>
          <w:rFonts w:ascii="Arial" w:hAnsi="Arial" w:cs="Arial"/>
          <w:sz w:val="20"/>
          <w:szCs w:val="20"/>
        </w:rPr>
      </w:pPr>
      <w:r w:rsidRPr="002D261C">
        <w:rPr>
          <w:rFonts w:ascii="Arial" w:hAnsi="Arial" w:cs="Arial"/>
          <w:sz w:val="20"/>
          <w:szCs w:val="20"/>
        </w:rPr>
        <w:t xml:space="preserve">- w piątek w godz.: 7:00 – 13:00 </w:t>
      </w:r>
    </w:p>
    <w:p w:rsidR="00E22B82" w:rsidRPr="002D261C" w:rsidRDefault="00E22B82" w:rsidP="00E22B82">
      <w:pPr>
        <w:spacing w:after="0"/>
        <w:ind w:firstLine="708"/>
        <w:rPr>
          <w:rFonts w:ascii="Arial" w:hAnsi="Arial" w:cs="Arial"/>
          <w:sz w:val="20"/>
          <w:szCs w:val="20"/>
        </w:rPr>
      </w:pPr>
    </w:p>
    <w:p w:rsidR="00E22B82" w:rsidRPr="002D261C" w:rsidRDefault="00E22B82" w:rsidP="00E22B82">
      <w:pPr>
        <w:spacing w:after="0"/>
        <w:jc w:val="center"/>
        <w:textAlignment w:val="baseline"/>
        <w:rPr>
          <w:rFonts w:ascii="Arial" w:eastAsia="Times New Roman" w:hAnsi="Arial" w:cs="Arial"/>
          <w:b/>
          <w:bCs/>
          <w:sz w:val="20"/>
          <w:szCs w:val="20"/>
          <w:lang w:eastAsia="pl-PL"/>
        </w:rPr>
      </w:pPr>
      <w:r w:rsidRPr="002D261C">
        <w:rPr>
          <w:rFonts w:ascii="Arial" w:eastAsia="Times New Roman" w:hAnsi="Arial" w:cs="Arial"/>
          <w:b/>
          <w:bCs/>
          <w:sz w:val="20"/>
          <w:szCs w:val="20"/>
          <w:lang w:eastAsia="pl-PL"/>
        </w:rPr>
        <w:t>ZAPYTANIE</w:t>
      </w:r>
      <w:r w:rsidRPr="002D261C">
        <w:rPr>
          <w:rFonts w:ascii="Arial" w:eastAsia="Times New Roman" w:hAnsi="Arial" w:cs="Arial"/>
          <w:b/>
          <w:sz w:val="20"/>
          <w:szCs w:val="20"/>
          <w:lang w:eastAsia="pl-PL"/>
        </w:rPr>
        <w:t xml:space="preserve"> </w:t>
      </w:r>
      <w:r w:rsidRPr="002D261C">
        <w:rPr>
          <w:rFonts w:ascii="Arial" w:eastAsia="Times New Roman" w:hAnsi="Arial" w:cs="Arial"/>
          <w:b/>
          <w:bCs/>
          <w:sz w:val="20"/>
          <w:szCs w:val="20"/>
          <w:lang w:eastAsia="pl-PL"/>
        </w:rPr>
        <w:t>OFERTOWE</w:t>
      </w:r>
      <w:bookmarkStart w:id="0" w:name="_Hlk93917055"/>
      <w:bookmarkStart w:id="1" w:name="_Hlk93990425"/>
    </w:p>
    <w:bookmarkEnd w:id="0"/>
    <w:p w:rsidR="00E22B82" w:rsidRPr="002D261C" w:rsidRDefault="00E22B82" w:rsidP="00E22B82">
      <w:pPr>
        <w:tabs>
          <w:tab w:val="left" w:pos="709"/>
        </w:tabs>
        <w:autoSpaceDE w:val="0"/>
        <w:autoSpaceDN w:val="0"/>
        <w:adjustRightInd w:val="0"/>
        <w:spacing w:after="0"/>
        <w:jc w:val="both"/>
        <w:rPr>
          <w:rFonts w:ascii="Arial" w:hAnsi="Arial" w:cs="Arial"/>
          <w:b/>
          <w:bCs/>
          <w:sz w:val="20"/>
          <w:szCs w:val="20"/>
        </w:rPr>
      </w:pPr>
    </w:p>
    <w:bookmarkEnd w:id="1"/>
    <w:p w:rsidR="00E22B82" w:rsidRPr="002D261C" w:rsidRDefault="00E22B82" w:rsidP="00E22B82">
      <w:pPr>
        <w:spacing w:line="240" w:lineRule="auto"/>
        <w:ind w:left="360"/>
        <w:contextualSpacing/>
        <w:jc w:val="both"/>
        <w:rPr>
          <w:rFonts w:ascii="Arial" w:hAnsi="Arial" w:cs="Arial"/>
          <w:sz w:val="20"/>
          <w:szCs w:val="20"/>
        </w:rPr>
      </w:pPr>
      <w:r w:rsidRPr="002D261C">
        <w:rPr>
          <w:rFonts w:ascii="Arial" w:hAnsi="Arial" w:cs="Arial"/>
          <w:sz w:val="20"/>
          <w:szCs w:val="20"/>
        </w:rPr>
        <w:t>32 Wojskowy Oddział Gospodarczy, 22 - 400 Zamość, ul. Wojska Polskiego 2F</w:t>
      </w:r>
      <w:r w:rsidRPr="002D261C">
        <w:rPr>
          <w:rFonts w:ascii="Arial" w:hAnsi="Arial" w:cs="Arial"/>
          <w:color w:val="000000"/>
          <w:sz w:val="20"/>
          <w:szCs w:val="20"/>
        </w:rPr>
        <w:t>, działając w oparciu o zapisy regulaminu dotyczącego udzielenia zamówień o wartości</w:t>
      </w:r>
      <w:r w:rsidRPr="002D261C">
        <w:rPr>
          <w:rFonts w:ascii="Arial" w:hAnsi="Arial" w:cs="Arial"/>
          <w:sz w:val="20"/>
          <w:szCs w:val="20"/>
        </w:rPr>
        <w:t xml:space="preserve"> nieprzek</w:t>
      </w:r>
      <w:r>
        <w:rPr>
          <w:rFonts w:ascii="Arial" w:hAnsi="Arial" w:cs="Arial"/>
          <w:sz w:val="20"/>
          <w:szCs w:val="20"/>
        </w:rPr>
        <w:t>raczającej 130 tys. zł netto/</w:t>
      </w:r>
      <w:r w:rsidRPr="002D261C">
        <w:rPr>
          <w:rFonts w:ascii="Arial" w:hAnsi="Arial" w:cs="Arial"/>
          <w:sz w:val="20"/>
          <w:szCs w:val="20"/>
        </w:rPr>
        <w:t xml:space="preserve"> </w:t>
      </w:r>
      <w:r w:rsidRPr="00984CBB">
        <w:rPr>
          <w:rFonts w:ascii="Arial" w:hAnsi="Arial" w:cs="Arial"/>
        </w:rPr>
        <w:t>w dziedzinie obronności i bezpieczeństwa o wartości mniejszej od  kwot określonych art. 8  Dyrektywy 2009/81/WE</w:t>
      </w:r>
      <w:r w:rsidRPr="002D261C">
        <w:rPr>
          <w:rFonts w:ascii="Arial" w:hAnsi="Arial" w:cs="Arial"/>
          <w:sz w:val="20"/>
          <w:szCs w:val="20"/>
        </w:rPr>
        <w:t xml:space="preserve"> zaprasza do złożenia o</w:t>
      </w:r>
      <w:bookmarkStart w:id="2" w:name="_Hlk98748312"/>
      <w:bookmarkStart w:id="3" w:name="_Hlk161987103"/>
      <w:r w:rsidRPr="002D261C">
        <w:rPr>
          <w:rFonts w:ascii="Arial" w:hAnsi="Arial" w:cs="Arial"/>
          <w:sz w:val="20"/>
          <w:szCs w:val="20"/>
        </w:rPr>
        <w:t xml:space="preserve">ferty w postępowaniu pod nazwą: </w:t>
      </w:r>
    </w:p>
    <w:p w:rsidR="00E22B82" w:rsidRPr="002D261C" w:rsidRDefault="00E22B82" w:rsidP="00E22B82">
      <w:pPr>
        <w:pStyle w:val="Akapitzlist"/>
        <w:ind w:left="360"/>
        <w:jc w:val="both"/>
        <w:rPr>
          <w:rFonts w:ascii="Arial" w:eastAsia="Calibri" w:hAnsi="Arial" w:cs="Arial"/>
          <w:b/>
        </w:rPr>
      </w:pPr>
      <w:r w:rsidRPr="0068354C">
        <w:rPr>
          <w:rFonts w:ascii="Arial" w:hAnsi="Arial" w:cs="Arial"/>
          <w:b/>
          <w:iCs/>
        </w:rPr>
        <w:t>Pomiary ochronne instalac</w:t>
      </w:r>
      <w:r>
        <w:rPr>
          <w:rFonts w:ascii="Arial" w:hAnsi="Arial" w:cs="Arial"/>
          <w:b/>
          <w:iCs/>
        </w:rPr>
        <w:t xml:space="preserve">ji elektrycznych i odgromowych </w:t>
      </w:r>
      <w:r w:rsidRPr="0068354C">
        <w:rPr>
          <w:rFonts w:ascii="Arial" w:hAnsi="Arial" w:cs="Arial"/>
          <w:b/>
          <w:iCs/>
        </w:rPr>
        <w:t>w kompleksach woj</w:t>
      </w:r>
      <w:r>
        <w:rPr>
          <w:rFonts w:ascii="Arial" w:hAnsi="Arial" w:cs="Arial"/>
          <w:b/>
          <w:iCs/>
        </w:rPr>
        <w:t>skowych administrowanych przez Grupę Zabezpieczenia Chełm 32 Wojskowy Oddział Gospodarczy</w:t>
      </w:r>
      <w:r w:rsidRPr="0068354C">
        <w:rPr>
          <w:rFonts w:ascii="Arial" w:hAnsi="Arial" w:cs="Arial"/>
          <w:b/>
          <w:bCs/>
        </w:rPr>
        <w:t>.</w:t>
      </w:r>
      <w:r w:rsidRPr="002D261C">
        <w:rPr>
          <w:rFonts w:ascii="Arial" w:hAnsi="Arial" w:cs="Arial"/>
          <w:b/>
        </w:rPr>
        <w:tab/>
      </w:r>
      <w:r w:rsidRPr="002D261C">
        <w:rPr>
          <w:rFonts w:ascii="Arial" w:hAnsi="Arial" w:cs="Arial"/>
          <w:b/>
        </w:rPr>
        <w:tab/>
      </w:r>
      <w:r w:rsidRPr="002D261C">
        <w:rPr>
          <w:rFonts w:ascii="Arial" w:hAnsi="Arial" w:cs="Arial"/>
          <w:b/>
        </w:rPr>
        <w:tab/>
      </w:r>
      <w:r w:rsidRPr="002D261C">
        <w:rPr>
          <w:rFonts w:ascii="Arial" w:eastAsia="Calibri" w:hAnsi="Arial" w:cs="Arial"/>
          <w:b/>
        </w:rPr>
        <w:t xml:space="preserve"> </w:t>
      </w:r>
    </w:p>
    <w:p w:rsidR="00E22B82" w:rsidRPr="002D261C" w:rsidRDefault="00E22B82" w:rsidP="00E22B82">
      <w:pPr>
        <w:pStyle w:val="Akapitzlist"/>
        <w:ind w:left="360"/>
        <w:jc w:val="both"/>
        <w:rPr>
          <w:rFonts w:ascii="Arial" w:hAnsi="Arial" w:cs="Arial"/>
          <w:b/>
        </w:rPr>
      </w:pPr>
      <w:r w:rsidRPr="002D261C">
        <w:rPr>
          <w:rFonts w:ascii="Arial" w:hAnsi="Arial" w:cs="Arial"/>
          <w:b/>
        </w:rPr>
        <w:t>Nr sprawy: ZP/ZO/</w:t>
      </w:r>
      <w:r>
        <w:rPr>
          <w:rFonts w:ascii="Arial" w:hAnsi="Arial" w:cs="Arial"/>
          <w:b/>
        </w:rPr>
        <w:t>26</w:t>
      </w:r>
      <w:r w:rsidRPr="002D261C">
        <w:rPr>
          <w:rFonts w:ascii="Arial" w:hAnsi="Arial" w:cs="Arial"/>
          <w:b/>
        </w:rPr>
        <w:t>/</w:t>
      </w:r>
      <w:r>
        <w:rPr>
          <w:rFonts w:ascii="Arial" w:hAnsi="Arial" w:cs="Arial"/>
          <w:b/>
        </w:rPr>
        <w:t>2025</w:t>
      </w:r>
    </w:p>
    <w:p w:rsidR="00E22B82" w:rsidRPr="002D261C" w:rsidRDefault="00E22B82" w:rsidP="00E22B82">
      <w:pPr>
        <w:pStyle w:val="Akapitzlist"/>
        <w:ind w:left="360"/>
        <w:jc w:val="both"/>
        <w:rPr>
          <w:rFonts w:ascii="Arial" w:hAnsi="Arial" w:cs="Arial"/>
          <w:b/>
        </w:rPr>
      </w:pPr>
      <w:r w:rsidRPr="002D261C">
        <w:rPr>
          <w:rFonts w:ascii="Arial" w:hAnsi="Arial" w:cs="Arial"/>
          <w:b/>
        </w:rPr>
        <w:t xml:space="preserve"> </w:t>
      </w:r>
      <w:bookmarkEnd w:id="2"/>
      <w:bookmarkEnd w:id="3"/>
    </w:p>
    <w:p w:rsidR="00E22B82" w:rsidRPr="002D261C" w:rsidRDefault="00E22B82" w:rsidP="00E22B82">
      <w:pPr>
        <w:tabs>
          <w:tab w:val="left" w:pos="709"/>
        </w:tabs>
        <w:autoSpaceDE w:val="0"/>
        <w:autoSpaceDN w:val="0"/>
        <w:adjustRightInd w:val="0"/>
        <w:spacing w:after="0"/>
        <w:rPr>
          <w:rFonts w:ascii="Arial" w:hAnsi="Arial" w:cs="Arial"/>
          <w:b/>
          <w:sz w:val="20"/>
          <w:szCs w:val="20"/>
        </w:rPr>
      </w:pPr>
      <w:r w:rsidRPr="002D261C">
        <w:rPr>
          <w:rFonts w:ascii="Arial" w:hAnsi="Arial" w:cs="Arial"/>
          <w:b/>
          <w:sz w:val="20"/>
          <w:szCs w:val="20"/>
        </w:rPr>
        <w:t>Korzystanie z platformy zakupowej przez Wykonawcę jest bezpłatne.</w:t>
      </w:r>
    </w:p>
    <w:p w:rsidR="00E22B82" w:rsidRPr="002D261C" w:rsidRDefault="00E22B82" w:rsidP="00E22B82">
      <w:pPr>
        <w:tabs>
          <w:tab w:val="left" w:pos="709"/>
        </w:tabs>
        <w:autoSpaceDE w:val="0"/>
        <w:autoSpaceDN w:val="0"/>
        <w:adjustRightInd w:val="0"/>
        <w:spacing w:after="0"/>
        <w:rPr>
          <w:rFonts w:ascii="Arial" w:hAnsi="Arial" w:cs="Arial"/>
          <w:b/>
          <w:sz w:val="20"/>
          <w:szCs w:val="20"/>
        </w:rPr>
      </w:pPr>
    </w:p>
    <w:p w:rsidR="00E22B82" w:rsidRPr="00E87254" w:rsidRDefault="00E22B82" w:rsidP="00E22B82">
      <w:pPr>
        <w:numPr>
          <w:ilvl w:val="0"/>
          <w:numId w:val="1"/>
        </w:numPr>
        <w:suppressAutoHyphens w:val="0"/>
        <w:autoSpaceDN w:val="0"/>
        <w:spacing w:after="0" w:line="259" w:lineRule="auto"/>
        <w:jc w:val="both"/>
        <w:textAlignment w:val="baseline"/>
        <w:rPr>
          <w:rFonts w:ascii="Arial" w:hAnsi="Arial" w:cs="Arial"/>
          <w:sz w:val="20"/>
          <w:szCs w:val="20"/>
          <w:lang w:eastAsia="ar-SA"/>
        </w:rPr>
      </w:pPr>
      <w:r w:rsidRPr="00E87254">
        <w:rPr>
          <w:rFonts w:ascii="Arial" w:hAnsi="Arial" w:cs="Arial"/>
          <w:sz w:val="20"/>
          <w:szCs w:val="20"/>
        </w:rPr>
        <w:t xml:space="preserve">Wstęp </w:t>
      </w:r>
      <w:r w:rsidRPr="00E87254">
        <w:rPr>
          <w:rFonts w:ascii="Arial" w:hAnsi="Arial" w:cs="Arial"/>
          <w:sz w:val="20"/>
          <w:szCs w:val="20"/>
          <w:u w:val="single"/>
        </w:rPr>
        <w:t>OBCOKRAJOWCÓW</w:t>
      </w:r>
      <w:r w:rsidRPr="00E87254">
        <w:rPr>
          <w:rFonts w:ascii="Arial" w:hAnsi="Arial" w:cs="Arial"/>
          <w:sz w:val="20"/>
          <w:szCs w:val="20"/>
        </w:rPr>
        <w:t xml:space="preserve"> do obiektów wojskowych może być realizowany </w:t>
      </w:r>
      <w:r w:rsidRPr="00E87254">
        <w:rPr>
          <w:rFonts w:ascii="Arial" w:hAnsi="Arial" w:cs="Arial"/>
          <w:sz w:val="20"/>
          <w:szCs w:val="20"/>
          <w:u w:val="single"/>
        </w:rPr>
        <w:t>wyłącznie</w:t>
      </w:r>
      <w:r w:rsidRPr="00E87254">
        <w:rPr>
          <w:rFonts w:ascii="Arial" w:hAnsi="Arial" w:cs="Arial"/>
          <w:sz w:val="20"/>
          <w:szCs w:val="20"/>
        </w:rPr>
        <w:t xml:space="preserve"> na podstawie </w:t>
      </w:r>
      <w:r w:rsidRPr="00E87254">
        <w:rPr>
          <w:rFonts w:ascii="Arial" w:hAnsi="Arial" w:cs="Arial"/>
          <w:sz w:val="20"/>
          <w:szCs w:val="20"/>
          <w:u w:val="single"/>
        </w:rPr>
        <w:t>POZWOLEŃ</w:t>
      </w:r>
      <w:r w:rsidRPr="00E87254">
        <w:rPr>
          <w:rFonts w:ascii="Arial" w:hAnsi="Arial" w:cs="Arial"/>
          <w:sz w:val="20"/>
          <w:szCs w:val="20"/>
        </w:rPr>
        <w:t xml:space="preserve"> wydanych na zasadach określonych  w decyzji Nr 107/MON Ministra Obrony Narodowej z dnia 18 sierpnia 2021 r.  w sprawie organizowania współpracy międzynarodowej w resorcie obrony narodowej (Dz. Urz. MON z 2021 r. poz. 177).</w:t>
      </w:r>
    </w:p>
    <w:p w:rsidR="00E22B82" w:rsidRDefault="00E22B82" w:rsidP="00E22B82">
      <w:pPr>
        <w:spacing w:after="0"/>
        <w:ind w:left="360"/>
        <w:contextualSpacing/>
        <w:jc w:val="both"/>
        <w:rPr>
          <w:rFonts w:ascii="Arial" w:hAnsi="Arial" w:cs="Arial"/>
          <w:sz w:val="20"/>
          <w:szCs w:val="20"/>
        </w:rPr>
      </w:pPr>
    </w:p>
    <w:p w:rsidR="00E22B82" w:rsidRPr="002D261C" w:rsidRDefault="00E22B82" w:rsidP="00E22B82">
      <w:pPr>
        <w:numPr>
          <w:ilvl w:val="0"/>
          <w:numId w:val="1"/>
        </w:numPr>
        <w:spacing w:after="0"/>
        <w:contextualSpacing/>
        <w:jc w:val="both"/>
        <w:rPr>
          <w:rFonts w:ascii="Arial" w:hAnsi="Arial" w:cs="Arial"/>
          <w:sz w:val="20"/>
          <w:szCs w:val="20"/>
        </w:rPr>
      </w:pPr>
      <w:r w:rsidRPr="002D261C">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str. 1), dalej “RODO”, Zamawiający informuje, że: </w:t>
      </w:r>
    </w:p>
    <w:p w:rsidR="00E22B82" w:rsidRPr="002D261C" w:rsidRDefault="00E22B82" w:rsidP="00E22B82">
      <w:pPr>
        <w:spacing w:after="0"/>
        <w:ind w:left="360"/>
        <w:contextualSpacing/>
        <w:jc w:val="both"/>
        <w:rPr>
          <w:rFonts w:ascii="Arial" w:hAnsi="Arial" w:cs="Arial"/>
          <w:sz w:val="20"/>
          <w:szCs w:val="20"/>
        </w:rPr>
      </w:pPr>
    </w:p>
    <w:p w:rsidR="00E22B82" w:rsidRPr="002D261C" w:rsidRDefault="00E22B82" w:rsidP="00E22B82">
      <w:pPr>
        <w:numPr>
          <w:ilvl w:val="0"/>
          <w:numId w:val="2"/>
        </w:numPr>
        <w:spacing w:after="0"/>
        <w:ind w:left="851" w:hanging="425"/>
        <w:contextualSpacing/>
        <w:jc w:val="both"/>
        <w:rPr>
          <w:rFonts w:ascii="Arial" w:hAnsi="Arial" w:cs="Arial"/>
          <w:sz w:val="20"/>
          <w:szCs w:val="20"/>
        </w:rPr>
      </w:pPr>
      <w:r w:rsidRPr="002D261C">
        <w:rPr>
          <w:rFonts w:ascii="Arial" w:hAnsi="Arial" w:cs="Arial"/>
          <w:sz w:val="20"/>
          <w:szCs w:val="20"/>
        </w:rPr>
        <w:t>Administratorem Pani/Pana danych osobowych jest 32 Wojskowy Oddział Gospodarczy w Zamościu, ul. Wojska Polskiego 2F, 22 – 400 Zamość;</w:t>
      </w:r>
    </w:p>
    <w:p w:rsidR="00E22B82" w:rsidRPr="002D261C" w:rsidRDefault="00E22B82" w:rsidP="00E22B82">
      <w:pPr>
        <w:numPr>
          <w:ilvl w:val="0"/>
          <w:numId w:val="2"/>
        </w:numPr>
        <w:spacing w:after="0"/>
        <w:ind w:left="851" w:hanging="425"/>
        <w:contextualSpacing/>
        <w:jc w:val="both"/>
        <w:rPr>
          <w:rFonts w:ascii="Arial" w:hAnsi="Arial" w:cs="Arial"/>
          <w:color w:val="000000" w:themeColor="text1"/>
          <w:sz w:val="20"/>
          <w:szCs w:val="20"/>
          <w:u w:val="single"/>
        </w:rPr>
      </w:pPr>
      <w:r w:rsidRPr="002D261C">
        <w:rPr>
          <w:rFonts w:ascii="Arial" w:hAnsi="Arial" w:cs="Arial"/>
          <w:color w:val="000000" w:themeColor="text1"/>
          <w:sz w:val="20"/>
          <w:szCs w:val="20"/>
        </w:rPr>
        <w:t>In</w:t>
      </w:r>
      <w:r w:rsidRPr="002D261C">
        <w:rPr>
          <w:rFonts w:ascii="Arial" w:hAnsi="Arial" w:cs="Arial"/>
          <w:sz w:val="20"/>
          <w:szCs w:val="20"/>
        </w:rPr>
        <w:t>spektor ochrony danych osobo</w:t>
      </w:r>
      <w:r w:rsidRPr="002D261C">
        <w:rPr>
          <w:rFonts w:ascii="Arial" w:hAnsi="Arial" w:cs="Arial"/>
          <w:color w:val="000000" w:themeColor="text1"/>
          <w:sz w:val="20"/>
          <w:szCs w:val="20"/>
        </w:rPr>
        <w:t xml:space="preserve">wych w 32 Wojskowym Oddziale Gospodarczym w Zamościu kontakt e-mail: </w:t>
      </w:r>
      <w:hyperlink r:id="rId10" w:history="1">
        <w:r w:rsidRPr="002D261C">
          <w:rPr>
            <w:rStyle w:val="Hipercze"/>
            <w:rFonts w:ascii="Arial" w:hAnsi="Arial" w:cs="Arial"/>
            <w:sz w:val="20"/>
            <w:szCs w:val="20"/>
          </w:rPr>
          <w:t>32wog.iod@ron.mil.pl</w:t>
        </w:r>
      </w:hyperlink>
      <w:r w:rsidRPr="002D261C">
        <w:rPr>
          <w:rFonts w:ascii="Arial" w:hAnsi="Arial" w:cs="Arial"/>
          <w:color w:val="000000" w:themeColor="text1"/>
          <w:sz w:val="20"/>
          <w:szCs w:val="20"/>
          <w:u w:val="single"/>
        </w:rPr>
        <w:t>;</w:t>
      </w:r>
    </w:p>
    <w:p w:rsidR="00E22B82" w:rsidRPr="002D261C" w:rsidRDefault="00E22B82" w:rsidP="00E22B82">
      <w:pPr>
        <w:numPr>
          <w:ilvl w:val="0"/>
          <w:numId w:val="2"/>
        </w:numPr>
        <w:spacing w:after="0"/>
        <w:ind w:left="851" w:hanging="425"/>
        <w:contextualSpacing/>
        <w:jc w:val="both"/>
        <w:rPr>
          <w:rFonts w:ascii="Arial" w:hAnsi="Arial" w:cs="Arial"/>
          <w:sz w:val="20"/>
          <w:szCs w:val="20"/>
        </w:rPr>
      </w:pPr>
      <w:r w:rsidRPr="002D261C">
        <w:rPr>
          <w:rFonts w:ascii="Arial" w:hAnsi="Arial" w:cs="Arial"/>
          <w:color w:val="000000" w:themeColor="text1"/>
          <w:sz w:val="20"/>
          <w:szCs w:val="20"/>
        </w:rPr>
        <w:t>Pani</w:t>
      </w:r>
      <w:r w:rsidRPr="002D261C">
        <w:rPr>
          <w:rFonts w:ascii="Arial" w:hAnsi="Arial" w:cs="Arial"/>
          <w:sz w:val="20"/>
          <w:szCs w:val="20"/>
        </w:rPr>
        <w:t xml:space="preserve">/Pana dane osobowe przetwarzane będą na podstawie art. 6 ust. 1 lit. c RODO w celu związanym z postępowaniem o udzielenie zamówienia publicznego pod nazwą: </w:t>
      </w:r>
    </w:p>
    <w:p w:rsidR="00E22B82" w:rsidRPr="002D261C" w:rsidRDefault="00E22B82" w:rsidP="00E22B82">
      <w:pPr>
        <w:pStyle w:val="Akapitzlist"/>
        <w:ind w:left="360"/>
        <w:jc w:val="both"/>
        <w:rPr>
          <w:rFonts w:ascii="Arial" w:hAnsi="Arial" w:cs="Arial"/>
          <w:b/>
        </w:rPr>
      </w:pPr>
      <w:r w:rsidRPr="0068354C">
        <w:rPr>
          <w:rFonts w:ascii="Arial" w:hAnsi="Arial" w:cs="Arial"/>
          <w:b/>
          <w:iCs/>
        </w:rPr>
        <w:t>Pomiary ochronne instalac</w:t>
      </w:r>
      <w:r>
        <w:rPr>
          <w:rFonts w:ascii="Arial" w:hAnsi="Arial" w:cs="Arial"/>
          <w:b/>
          <w:iCs/>
        </w:rPr>
        <w:t xml:space="preserve">ji elektrycznych i odgromowych </w:t>
      </w:r>
      <w:r w:rsidRPr="0068354C">
        <w:rPr>
          <w:rFonts w:ascii="Arial" w:hAnsi="Arial" w:cs="Arial"/>
          <w:b/>
          <w:iCs/>
        </w:rPr>
        <w:t>w kompleksach woj</w:t>
      </w:r>
      <w:r>
        <w:rPr>
          <w:rFonts w:ascii="Arial" w:hAnsi="Arial" w:cs="Arial"/>
          <w:b/>
          <w:iCs/>
        </w:rPr>
        <w:t>skowych administrowanych przez Grupę Zabezpieczenia Chełm 32 Wojskowy Oddział Gospodarczy</w:t>
      </w:r>
      <w:r w:rsidRPr="0068354C">
        <w:rPr>
          <w:rFonts w:ascii="Arial" w:hAnsi="Arial" w:cs="Arial"/>
          <w:b/>
          <w:bCs/>
        </w:rPr>
        <w:t>.</w:t>
      </w:r>
      <w:r w:rsidRPr="002D261C">
        <w:rPr>
          <w:rFonts w:ascii="Arial" w:hAnsi="Arial" w:cs="Arial"/>
          <w:b/>
        </w:rPr>
        <w:t xml:space="preserve">       </w:t>
      </w:r>
      <w:r w:rsidRPr="002D261C">
        <w:rPr>
          <w:rFonts w:ascii="Arial" w:hAnsi="Arial" w:cs="Arial"/>
          <w:b/>
        </w:rPr>
        <w:tab/>
      </w:r>
      <w:r w:rsidRPr="002D261C">
        <w:rPr>
          <w:rFonts w:ascii="Arial" w:hAnsi="Arial" w:cs="Arial"/>
          <w:b/>
        </w:rPr>
        <w:tab/>
      </w:r>
      <w:r w:rsidRPr="002D261C">
        <w:rPr>
          <w:rFonts w:ascii="Arial" w:hAnsi="Arial" w:cs="Arial"/>
          <w:b/>
        </w:rPr>
        <w:tab/>
      </w:r>
      <w:r w:rsidRPr="002D261C">
        <w:rPr>
          <w:rFonts w:ascii="Arial" w:hAnsi="Arial" w:cs="Arial"/>
          <w:b/>
        </w:rPr>
        <w:tab/>
      </w:r>
      <w:r w:rsidRPr="002D261C">
        <w:rPr>
          <w:rFonts w:ascii="Arial" w:hAnsi="Arial" w:cs="Arial"/>
          <w:b/>
        </w:rPr>
        <w:tab/>
      </w:r>
      <w:r w:rsidRPr="002D261C">
        <w:rPr>
          <w:rFonts w:ascii="Arial" w:hAnsi="Arial" w:cs="Arial"/>
          <w:b/>
        </w:rPr>
        <w:tab/>
        <w:t xml:space="preserve">   .</w:t>
      </w:r>
      <w:r w:rsidRPr="002D261C">
        <w:rPr>
          <w:rFonts w:ascii="Arial" w:eastAsia="Calibri" w:hAnsi="Arial" w:cs="Arial"/>
          <w:b/>
        </w:rPr>
        <w:br/>
      </w:r>
      <w:r w:rsidRPr="002D261C">
        <w:rPr>
          <w:rFonts w:ascii="Arial" w:hAnsi="Arial" w:cs="Arial"/>
          <w:b/>
        </w:rPr>
        <w:t>Nr sprawy: ZP/ZO/</w:t>
      </w:r>
      <w:r>
        <w:rPr>
          <w:rFonts w:ascii="Arial" w:hAnsi="Arial" w:cs="Arial"/>
          <w:b/>
        </w:rPr>
        <w:t>26</w:t>
      </w:r>
      <w:r w:rsidRPr="002D261C">
        <w:rPr>
          <w:rFonts w:ascii="Arial" w:hAnsi="Arial" w:cs="Arial"/>
          <w:b/>
        </w:rPr>
        <w:t>/</w:t>
      </w:r>
      <w:r>
        <w:rPr>
          <w:rFonts w:ascii="Arial" w:hAnsi="Arial" w:cs="Arial"/>
          <w:b/>
        </w:rPr>
        <w:t>2025</w:t>
      </w:r>
    </w:p>
    <w:p w:rsidR="00E22B82" w:rsidRPr="002D261C" w:rsidRDefault="00E22B82" w:rsidP="00E22B82">
      <w:pPr>
        <w:spacing w:after="0"/>
        <w:ind w:left="851"/>
        <w:contextualSpacing/>
        <w:jc w:val="both"/>
        <w:rPr>
          <w:rFonts w:ascii="Arial" w:eastAsia="Times New Roman" w:hAnsi="Arial" w:cs="Arial"/>
          <w:b/>
          <w:sz w:val="20"/>
          <w:szCs w:val="20"/>
          <w:lang w:eastAsia="pl-PL"/>
        </w:rPr>
      </w:pPr>
    </w:p>
    <w:p w:rsidR="00E22B82" w:rsidRPr="002D261C" w:rsidRDefault="00E22B82" w:rsidP="00E22B82">
      <w:pPr>
        <w:numPr>
          <w:ilvl w:val="0"/>
          <w:numId w:val="2"/>
        </w:numPr>
        <w:spacing w:after="0"/>
        <w:ind w:left="851" w:hanging="425"/>
        <w:contextualSpacing/>
        <w:jc w:val="both"/>
        <w:rPr>
          <w:rFonts w:ascii="Arial" w:hAnsi="Arial" w:cs="Arial"/>
          <w:sz w:val="20"/>
          <w:szCs w:val="20"/>
        </w:rPr>
      </w:pPr>
      <w:r w:rsidRPr="002D261C">
        <w:rPr>
          <w:rFonts w:ascii="Arial" w:hAnsi="Arial" w:cs="Arial"/>
          <w:sz w:val="20"/>
          <w:szCs w:val="20"/>
        </w:rPr>
        <w:t>Odbiorcami Pani/Pana danych osobowych będą osoby lub podmioty, którym zostanie udostępniona dokumentacja postępowania w oparciu o art. 18 oraz art. 74 ustawy z dnia 11 września 2019 r. – Prawo zamówień publicznych (</w:t>
      </w:r>
      <w:r w:rsidRPr="002D261C">
        <w:rPr>
          <w:rFonts w:ascii="Arial" w:hAnsi="Arial" w:cs="Arial"/>
          <w:color w:val="000000"/>
          <w:sz w:val="20"/>
          <w:szCs w:val="20"/>
        </w:rPr>
        <w:t xml:space="preserve">Dz. U. z 2024. poz. 1320 t.j.) </w:t>
      </w:r>
      <w:r w:rsidRPr="002D261C">
        <w:rPr>
          <w:rFonts w:ascii="Arial" w:hAnsi="Arial" w:cs="Arial"/>
          <w:sz w:val="20"/>
          <w:szCs w:val="20"/>
        </w:rPr>
        <w:t>dalej “ustawa Pzp”;</w:t>
      </w:r>
    </w:p>
    <w:p w:rsidR="00E22B82" w:rsidRPr="002D261C" w:rsidRDefault="00E22B82" w:rsidP="00E22B82">
      <w:pPr>
        <w:numPr>
          <w:ilvl w:val="0"/>
          <w:numId w:val="2"/>
        </w:numPr>
        <w:spacing w:after="0"/>
        <w:ind w:left="851" w:hanging="425"/>
        <w:contextualSpacing/>
        <w:jc w:val="both"/>
        <w:rPr>
          <w:rFonts w:ascii="Arial" w:hAnsi="Arial" w:cs="Arial"/>
          <w:sz w:val="20"/>
          <w:szCs w:val="20"/>
        </w:rPr>
      </w:pPr>
      <w:r w:rsidRPr="002D261C">
        <w:rPr>
          <w:rFonts w:ascii="Arial" w:hAnsi="Arial" w:cs="Arial"/>
          <w:sz w:val="20"/>
          <w:szCs w:val="20"/>
        </w:rPr>
        <w:lastRenderedPageBreak/>
        <w:t>Pani/Pana dane osobowe będą przechowywane, zgodnie z art. 78 ustawy Pzp, przez okres 4 lat od dnia zakończenia postępowania o udzielenie zamówienia w sposób gwarantujący jego nienaruszalność.</w:t>
      </w:r>
    </w:p>
    <w:p w:rsidR="00E22B82" w:rsidRPr="002D261C" w:rsidRDefault="00E22B82" w:rsidP="00E22B82">
      <w:pPr>
        <w:numPr>
          <w:ilvl w:val="0"/>
          <w:numId w:val="2"/>
        </w:numPr>
        <w:spacing w:after="0"/>
        <w:ind w:left="851" w:hanging="425"/>
        <w:contextualSpacing/>
        <w:jc w:val="both"/>
        <w:rPr>
          <w:rFonts w:ascii="Arial" w:hAnsi="Arial" w:cs="Arial"/>
          <w:sz w:val="20"/>
          <w:szCs w:val="20"/>
        </w:rPr>
      </w:pPr>
      <w:r w:rsidRPr="002D261C">
        <w:rPr>
          <w:rFonts w:ascii="Arial" w:hAnsi="Arial" w:cs="Arial"/>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E22B82" w:rsidRPr="002D261C" w:rsidRDefault="00E22B82" w:rsidP="00E22B82">
      <w:pPr>
        <w:numPr>
          <w:ilvl w:val="0"/>
          <w:numId w:val="2"/>
        </w:numPr>
        <w:spacing w:after="0"/>
        <w:ind w:left="851" w:hanging="425"/>
        <w:contextualSpacing/>
        <w:jc w:val="both"/>
        <w:rPr>
          <w:rFonts w:ascii="Arial" w:hAnsi="Arial" w:cs="Arial"/>
          <w:sz w:val="20"/>
          <w:szCs w:val="20"/>
        </w:rPr>
      </w:pPr>
      <w:r w:rsidRPr="002D261C">
        <w:rPr>
          <w:rFonts w:ascii="Arial" w:hAnsi="Arial" w:cs="Arial"/>
          <w:sz w:val="20"/>
          <w:szCs w:val="20"/>
        </w:rPr>
        <w:t>W odniesieniu do Pani/pana danych osobowych decyzje nie będą podejmowane w sposób zautomatyzowany, stosownie do art. 22 RODO;</w:t>
      </w:r>
    </w:p>
    <w:p w:rsidR="00E22B82" w:rsidRPr="002D261C" w:rsidRDefault="00E22B82" w:rsidP="00E22B82">
      <w:pPr>
        <w:numPr>
          <w:ilvl w:val="0"/>
          <w:numId w:val="2"/>
        </w:numPr>
        <w:spacing w:after="0"/>
        <w:ind w:left="851" w:hanging="425"/>
        <w:contextualSpacing/>
        <w:jc w:val="both"/>
        <w:rPr>
          <w:rFonts w:ascii="Arial" w:hAnsi="Arial" w:cs="Arial"/>
          <w:sz w:val="20"/>
          <w:szCs w:val="20"/>
        </w:rPr>
      </w:pPr>
      <w:r w:rsidRPr="002D261C">
        <w:rPr>
          <w:rFonts w:ascii="Arial" w:hAnsi="Arial" w:cs="Arial"/>
          <w:sz w:val="20"/>
          <w:szCs w:val="20"/>
        </w:rPr>
        <w:t xml:space="preserve">Posiada Pani/Pan: </w:t>
      </w:r>
      <w:r w:rsidRPr="002D261C">
        <w:rPr>
          <w:rFonts w:ascii="Arial" w:hAnsi="Arial" w:cs="Arial"/>
          <w:sz w:val="20"/>
          <w:szCs w:val="20"/>
        </w:rPr>
        <w:tab/>
      </w:r>
      <w:r w:rsidRPr="002D261C">
        <w:rPr>
          <w:rFonts w:ascii="Arial" w:hAnsi="Arial" w:cs="Arial"/>
          <w:sz w:val="20"/>
          <w:szCs w:val="20"/>
        </w:rPr>
        <w:br/>
        <w:t>- na podstawie art. 15 RODO prawo dostępu do danych osobowych Pani/Pana dotyczących;</w:t>
      </w:r>
    </w:p>
    <w:p w:rsidR="00E22B82" w:rsidRPr="002D261C" w:rsidRDefault="00E22B82" w:rsidP="00E22B82">
      <w:pPr>
        <w:spacing w:after="0"/>
        <w:ind w:left="851"/>
        <w:contextualSpacing/>
        <w:jc w:val="both"/>
        <w:rPr>
          <w:rFonts w:ascii="Arial" w:hAnsi="Arial" w:cs="Arial"/>
          <w:sz w:val="20"/>
          <w:szCs w:val="20"/>
        </w:rPr>
      </w:pPr>
      <w:r w:rsidRPr="002D261C">
        <w:rPr>
          <w:rFonts w:ascii="Arial" w:hAnsi="Arial" w:cs="Arial"/>
          <w:sz w:val="20"/>
          <w:szCs w:val="20"/>
        </w:rPr>
        <w:t xml:space="preserve"> - na podstawie art. 16 RODO prawo do sprostowania Pani/Pana danych osobowych, jednakże skorzystanie z prawa do sprostowania nie może skutkować zmianą wyniku postępowania o udzielenie zamówienia publicznego ani zmianą postanowień umowy w zakresie niezgodnym z ustawą Pzp oraz nie może naruszać integralności protokołu postępowania o udzielenie zamówienia publicznego oraz jego załączników;</w:t>
      </w:r>
      <w:r w:rsidRPr="002D261C">
        <w:rPr>
          <w:rFonts w:ascii="Arial" w:hAnsi="Arial" w:cs="Arial"/>
          <w:sz w:val="20"/>
          <w:szCs w:val="20"/>
        </w:rPr>
        <w:tab/>
      </w:r>
      <w:r w:rsidRPr="002D261C">
        <w:rPr>
          <w:rFonts w:ascii="Arial" w:hAnsi="Arial" w:cs="Arial"/>
          <w:sz w:val="20"/>
          <w:szCs w:val="20"/>
        </w:rPr>
        <w:br/>
        <w:t xml:space="preserve"> - 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w:t>
      </w:r>
      <w:r w:rsidRPr="002D261C">
        <w:rPr>
          <w:rFonts w:ascii="Arial" w:hAnsi="Arial" w:cs="Arial"/>
          <w:sz w:val="20"/>
          <w:szCs w:val="20"/>
        </w:rPr>
        <w:tab/>
      </w:r>
      <w:r w:rsidRPr="002D261C">
        <w:rPr>
          <w:rFonts w:ascii="Arial" w:hAnsi="Arial" w:cs="Arial"/>
          <w:sz w:val="20"/>
          <w:szCs w:val="20"/>
        </w:rPr>
        <w:br/>
        <w:t xml:space="preserve"> - prawo do wniesienia skargi do Prezesa Urzędu Ochrony Danych Osobowych, gdy uzna Pani/Pan, że przetwarzanie danych osobowych Pani/Pana dotyczących narusza przepisy RODO;</w:t>
      </w:r>
    </w:p>
    <w:p w:rsidR="00E22B82" w:rsidRPr="002D261C" w:rsidRDefault="00E22B82" w:rsidP="00E22B82">
      <w:pPr>
        <w:numPr>
          <w:ilvl w:val="0"/>
          <w:numId w:val="2"/>
        </w:numPr>
        <w:spacing w:after="0"/>
        <w:ind w:left="851" w:hanging="425"/>
        <w:contextualSpacing/>
        <w:jc w:val="both"/>
        <w:rPr>
          <w:rFonts w:ascii="Arial" w:hAnsi="Arial" w:cs="Arial"/>
          <w:sz w:val="20"/>
          <w:szCs w:val="20"/>
        </w:rPr>
      </w:pPr>
      <w:r w:rsidRPr="002D261C">
        <w:rPr>
          <w:rFonts w:ascii="Arial" w:hAnsi="Arial" w:cs="Arial"/>
          <w:sz w:val="20"/>
          <w:szCs w:val="20"/>
        </w:rPr>
        <w:t xml:space="preserve">Nie przysługuje Pani/Panu: </w:t>
      </w:r>
      <w:r w:rsidRPr="002D261C">
        <w:rPr>
          <w:rFonts w:ascii="Arial" w:hAnsi="Arial" w:cs="Arial"/>
          <w:sz w:val="20"/>
          <w:szCs w:val="20"/>
        </w:rPr>
        <w:tab/>
      </w:r>
      <w:r w:rsidRPr="002D261C">
        <w:rPr>
          <w:rFonts w:ascii="Arial" w:hAnsi="Arial" w:cs="Arial"/>
          <w:sz w:val="20"/>
          <w:szCs w:val="20"/>
        </w:rPr>
        <w:br/>
        <w:t>- W związku z art. 17 ust. 3 lit. b, d lub e RODO prawo do usunięcia danych osobowych;</w:t>
      </w:r>
    </w:p>
    <w:p w:rsidR="00E22B82" w:rsidRPr="002D261C" w:rsidRDefault="00E22B82" w:rsidP="00E22B82">
      <w:pPr>
        <w:spacing w:after="0"/>
        <w:ind w:left="851"/>
        <w:contextualSpacing/>
        <w:jc w:val="both"/>
        <w:rPr>
          <w:rFonts w:ascii="Arial" w:hAnsi="Arial" w:cs="Arial"/>
          <w:sz w:val="20"/>
          <w:szCs w:val="20"/>
        </w:rPr>
      </w:pPr>
      <w:r w:rsidRPr="002D261C">
        <w:rPr>
          <w:rFonts w:ascii="Arial" w:hAnsi="Arial" w:cs="Arial"/>
          <w:sz w:val="20"/>
          <w:szCs w:val="20"/>
        </w:rPr>
        <w:t>- Prawo do przenoszenia danych osobowych, o którym mowa w art. 20 RODO;</w:t>
      </w:r>
    </w:p>
    <w:p w:rsidR="00E22B82" w:rsidRPr="002D261C" w:rsidRDefault="00E22B82" w:rsidP="00E22B82">
      <w:pPr>
        <w:spacing w:after="0"/>
        <w:ind w:left="851"/>
        <w:contextualSpacing/>
        <w:jc w:val="both"/>
        <w:rPr>
          <w:rFonts w:ascii="Arial" w:hAnsi="Arial" w:cs="Arial"/>
          <w:sz w:val="20"/>
          <w:szCs w:val="20"/>
        </w:rPr>
      </w:pPr>
      <w:r w:rsidRPr="002D261C">
        <w:rPr>
          <w:rFonts w:ascii="Arial" w:hAnsi="Arial" w:cs="Arial"/>
          <w:sz w:val="20"/>
          <w:szCs w:val="20"/>
        </w:rPr>
        <w:t>- Na podstawie art. 21 RODO prawo sprzeciwu, wobec przetwarzania danych osobowych, gdyż podstawą prawną przetwarzania Pani/Pana danych osobowych jest art. 6 ust. 1 lit. c RODO.</w:t>
      </w:r>
    </w:p>
    <w:p w:rsidR="00E22B82" w:rsidRPr="002D261C" w:rsidRDefault="00E22B82" w:rsidP="00E22B82">
      <w:pPr>
        <w:spacing w:after="0"/>
        <w:contextualSpacing/>
        <w:rPr>
          <w:rFonts w:ascii="Arial" w:eastAsia="Times New Roman" w:hAnsi="Arial" w:cs="Arial"/>
          <w:b/>
          <w:sz w:val="20"/>
          <w:szCs w:val="20"/>
          <w:lang w:eastAsia="pl-PL"/>
        </w:rPr>
      </w:pPr>
    </w:p>
    <w:p w:rsidR="00E22B82" w:rsidRPr="002D261C" w:rsidRDefault="00E22B82" w:rsidP="00E22B82">
      <w:pPr>
        <w:spacing w:after="0"/>
        <w:contextualSpacing/>
        <w:rPr>
          <w:rFonts w:ascii="Arial" w:eastAsia="Times New Roman" w:hAnsi="Arial" w:cs="Arial"/>
          <w:b/>
          <w:sz w:val="20"/>
          <w:szCs w:val="20"/>
          <w:lang w:eastAsia="pl-PL"/>
        </w:rPr>
      </w:pPr>
    </w:p>
    <w:p w:rsidR="00E22B82" w:rsidRPr="002D261C" w:rsidRDefault="00E22B82" w:rsidP="00E22B82">
      <w:pPr>
        <w:spacing w:after="0"/>
        <w:ind w:left="851"/>
        <w:contextualSpacing/>
        <w:jc w:val="right"/>
        <w:rPr>
          <w:rFonts w:ascii="Arial" w:hAnsi="Arial" w:cs="Arial"/>
          <w:sz w:val="20"/>
          <w:szCs w:val="20"/>
        </w:rPr>
      </w:pPr>
      <w:r w:rsidRPr="002D261C">
        <w:rPr>
          <w:rFonts w:ascii="Arial" w:eastAsia="Times New Roman" w:hAnsi="Arial" w:cs="Arial"/>
          <w:b/>
          <w:sz w:val="20"/>
          <w:szCs w:val="20"/>
          <w:lang w:eastAsia="pl-PL"/>
        </w:rPr>
        <w:t>Oznaczenie sprawy ZP/ZO/</w:t>
      </w:r>
      <w:r>
        <w:rPr>
          <w:rFonts w:ascii="Arial" w:eastAsia="Times New Roman" w:hAnsi="Arial" w:cs="Arial"/>
          <w:b/>
          <w:sz w:val="20"/>
          <w:szCs w:val="20"/>
          <w:lang w:eastAsia="pl-PL"/>
        </w:rPr>
        <w:t>25</w:t>
      </w:r>
      <w:r w:rsidRPr="002D261C">
        <w:rPr>
          <w:rFonts w:ascii="Arial" w:eastAsia="Times New Roman" w:hAnsi="Arial" w:cs="Arial"/>
          <w:b/>
          <w:sz w:val="20"/>
          <w:szCs w:val="20"/>
          <w:lang w:eastAsia="pl-PL"/>
        </w:rPr>
        <w:t>/20</w:t>
      </w:r>
      <w:r>
        <w:rPr>
          <w:rFonts w:ascii="Arial" w:eastAsia="Times New Roman" w:hAnsi="Arial" w:cs="Arial"/>
          <w:b/>
          <w:sz w:val="20"/>
          <w:szCs w:val="20"/>
          <w:lang w:eastAsia="pl-PL"/>
        </w:rPr>
        <w:t>25</w:t>
      </w:r>
    </w:p>
    <w:p w:rsidR="00E22B82" w:rsidRPr="002D261C" w:rsidRDefault="00E22B82" w:rsidP="00E22B82">
      <w:pPr>
        <w:numPr>
          <w:ilvl w:val="0"/>
          <w:numId w:val="3"/>
        </w:numPr>
        <w:shd w:val="clear" w:color="auto" w:fill="EDEDED" w:themeFill="accent3" w:themeFillTint="33"/>
        <w:spacing w:after="0"/>
        <w:ind w:left="426" w:hanging="426"/>
        <w:rPr>
          <w:rFonts w:ascii="Arial" w:eastAsia="Times New Roman" w:hAnsi="Arial" w:cs="Arial"/>
          <w:b/>
          <w:sz w:val="20"/>
          <w:szCs w:val="20"/>
          <w:lang w:eastAsia="pl-PL"/>
        </w:rPr>
      </w:pPr>
      <w:r w:rsidRPr="002D261C">
        <w:rPr>
          <w:rFonts w:ascii="Arial" w:eastAsia="Times New Roman" w:hAnsi="Arial" w:cs="Arial"/>
          <w:b/>
          <w:sz w:val="20"/>
          <w:szCs w:val="20"/>
          <w:u w:val="single"/>
          <w:lang w:eastAsia="pl-PL"/>
        </w:rPr>
        <w:t>PRZEDMIOT  ZAMÓWIENIA</w:t>
      </w:r>
      <w:r w:rsidRPr="002D261C">
        <w:rPr>
          <w:rFonts w:ascii="Arial" w:eastAsia="Times New Roman" w:hAnsi="Arial" w:cs="Arial"/>
          <w:b/>
          <w:sz w:val="20"/>
          <w:szCs w:val="20"/>
          <w:lang w:eastAsia="pl-PL"/>
        </w:rPr>
        <w:t xml:space="preserve"> </w:t>
      </w:r>
    </w:p>
    <w:p w:rsidR="00E22B82" w:rsidRPr="002D261C" w:rsidRDefault="00E22B82" w:rsidP="00E22B82">
      <w:pPr>
        <w:spacing w:after="0"/>
        <w:ind w:left="851"/>
        <w:contextualSpacing/>
        <w:jc w:val="both"/>
        <w:rPr>
          <w:rFonts w:ascii="Arial" w:hAnsi="Arial" w:cs="Arial"/>
          <w:b/>
          <w:sz w:val="20"/>
          <w:szCs w:val="20"/>
        </w:rPr>
      </w:pPr>
    </w:p>
    <w:p w:rsidR="00E22B82" w:rsidRDefault="00E22B82" w:rsidP="00E22B82">
      <w:pPr>
        <w:jc w:val="both"/>
        <w:rPr>
          <w:rFonts w:ascii="Arial" w:hAnsi="Arial" w:cs="Arial"/>
          <w:b/>
          <w:bCs/>
        </w:rPr>
      </w:pPr>
      <w:r w:rsidRPr="002D261C">
        <w:rPr>
          <w:rFonts w:ascii="Arial" w:hAnsi="Arial" w:cs="Arial"/>
        </w:rPr>
        <w:t xml:space="preserve">Opis przedmiotu zamówienia: </w:t>
      </w:r>
      <w:r w:rsidRPr="0068354C">
        <w:rPr>
          <w:rFonts w:ascii="Arial" w:hAnsi="Arial" w:cs="Arial"/>
          <w:b/>
          <w:iCs/>
        </w:rPr>
        <w:t>Pomiary ochronne instalac</w:t>
      </w:r>
      <w:r>
        <w:rPr>
          <w:rFonts w:ascii="Arial" w:hAnsi="Arial" w:cs="Arial"/>
          <w:b/>
          <w:iCs/>
        </w:rPr>
        <w:t xml:space="preserve">ji elektrycznych </w:t>
      </w:r>
      <w:r>
        <w:rPr>
          <w:rFonts w:ascii="Arial" w:hAnsi="Arial" w:cs="Arial"/>
          <w:b/>
          <w:iCs/>
        </w:rPr>
        <w:br/>
        <w:t xml:space="preserve">i odgromowych </w:t>
      </w:r>
      <w:r w:rsidRPr="0068354C">
        <w:rPr>
          <w:rFonts w:ascii="Arial" w:hAnsi="Arial" w:cs="Arial"/>
          <w:b/>
          <w:iCs/>
        </w:rPr>
        <w:t>w kompleksach woj</w:t>
      </w:r>
      <w:r>
        <w:rPr>
          <w:rFonts w:ascii="Arial" w:hAnsi="Arial" w:cs="Arial"/>
          <w:b/>
          <w:iCs/>
        </w:rPr>
        <w:t>skowych administrowanych przez Grupę Zabezpieczenia Chełm 32 Wojskowy Oddział Gospodarczy</w:t>
      </w:r>
      <w:r w:rsidRPr="0068354C">
        <w:rPr>
          <w:rFonts w:ascii="Arial" w:hAnsi="Arial" w:cs="Arial"/>
          <w:b/>
          <w:bCs/>
        </w:rPr>
        <w:t>.</w:t>
      </w:r>
    </w:p>
    <w:p w:rsidR="00E22B82" w:rsidRDefault="00E22B82" w:rsidP="00E22B82">
      <w:pPr>
        <w:tabs>
          <w:tab w:val="left" w:pos="1701"/>
        </w:tabs>
        <w:autoSpaceDE w:val="0"/>
        <w:autoSpaceDN w:val="0"/>
        <w:adjustRightInd w:val="0"/>
        <w:spacing w:before="120" w:after="120"/>
        <w:rPr>
          <w:rFonts w:ascii="Arial" w:hAnsi="Arial" w:cs="Arial"/>
          <w:b/>
        </w:rPr>
      </w:pPr>
      <w:r w:rsidRPr="002D261C">
        <w:rPr>
          <w:rFonts w:ascii="Arial" w:hAnsi="Arial" w:cs="Arial"/>
          <w:b/>
        </w:rPr>
        <w:t>Kod CPV</w:t>
      </w:r>
      <w:r>
        <w:rPr>
          <w:rFonts w:ascii="Arial" w:hAnsi="Arial" w:cs="Arial"/>
          <w:b/>
        </w:rPr>
        <w:t>:</w:t>
      </w:r>
      <w:r w:rsidRPr="002D261C">
        <w:rPr>
          <w:rFonts w:ascii="Arial" w:hAnsi="Arial" w:cs="Arial"/>
          <w:b/>
        </w:rPr>
        <w:t xml:space="preserve"> </w:t>
      </w:r>
    </w:p>
    <w:p w:rsidR="00E22B82" w:rsidRPr="00E87254" w:rsidRDefault="00E22B82" w:rsidP="00E22B82">
      <w:pPr>
        <w:tabs>
          <w:tab w:val="left" w:pos="1701"/>
        </w:tabs>
        <w:autoSpaceDE w:val="0"/>
        <w:autoSpaceDN w:val="0"/>
        <w:adjustRightInd w:val="0"/>
        <w:spacing w:before="120" w:after="120"/>
        <w:rPr>
          <w:rFonts w:ascii="Arial" w:hAnsi="Arial" w:cs="Arial"/>
          <w:bCs/>
        </w:rPr>
      </w:pPr>
      <w:r w:rsidRPr="00A112BC">
        <w:rPr>
          <w:rFonts w:ascii="Arial" w:hAnsi="Arial" w:cs="Arial"/>
          <w:bCs/>
        </w:rPr>
        <w:t>45311200-2 – roboty w zakresie instalacji elektrycznych</w:t>
      </w:r>
      <w:r w:rsidRPr="00A112BC">
        <w:rPr>
          <w:rFonts w:ascii="Arial" w:hAnsi="Arial" w:cs="Arial"/>
          <w:bCs/>
        </w:rPr>
        <w:br/>
        <w:t>71355000-1 – usługi pomiarowe,</w:t>
      </w:r>
      <w:r w:rsidRPr="00A112BC">
        <w:rPr>
          <w:rFonts w:ascii="Arial" w:hAnsi="Arial" w:cs="Arial"/>
          <w:bCs/>
        </w:rPr>
        <w:br/>
        <w:t>71355200-3 – wykonywanie badań,</w:t>
      </w:r>
      <w:r w:rsidRPr="00A112BC">
        <w:rPr>
          <w:rFonts w:ascii="Arial" w:hAnsi="Arial" w:cs="Arial"/>
          <w:bCs/>
        </w:rPr>
        <w:br/>
        <w:t>71314100-3 – usługi elektryczne</w:t>
      </w:r>
    </w:p>
    <w:p w:rsidR="00E22B82" w:rsidRPr="00E87254" w:rsidRDefault="00E22B82" w:rsidP="00E22B82">
      <w:pPr>
        <w:rPr>
          <w:rFonts w:ascii="Arial" w:hAnsi="Arial" w:cs="Arial"/>
          <w:b/>
          <w:u w:val="single"/>
        </w:rPr>
      </w:pPr>
      <w:r w:rsidRPr="00E87254">
        <w:rPr>
          <w:rFonts w:ascii="Arial" w:hAnsi="Arial" w:cs="Arial"/>
          <w:b/>
          <w:u w:val="single"/>
        </w:rPr>
        <w:t>Z</w:t>
      </w:r>
      <w:r>
        <w:rPr>
          <w:rFonts w:ascii="Arial" w:hAnsi="Arial" w:cs="Arial"/>
          <w:b/>
          <w:u w:val="single"/>
        </w:rPr>
        <w:t>akres usług</w:t>
      </w:r>
      <w:r w:rsidRPr="00E87254">
        <w:rPr>
          <w:rFonts w:ascii="Arial" w:hAnsi="Arial" w:cs="Arial"/>
          <w:b/>
          <w:u w:val="single"/>
        </w:rPr>
        <w:t>:</w:t>
      </w:r>
    </w:p>
    <w:p w:rsidR="00E22B82" w:rsidRPr="00E87254" w:rsidRDefault="00E22B82" w:rsidP="00E22B82">
      <w:pPr>
        <w:spacing w:after="120"/>
        <w:rPr>
          <w:rFonts w:ascii="Arial" w:hAnsi="Arial" w:cs="Arial"/>
          <w:bCs/>
          <w:color w:val="000000" w:themeColor="text1"/>
        </w:rPr>
      </w:pPr>
      <w:r w:rsidRPr="00E87254">
        <w:rPr>
          <w:rFonts w:ascii="Arial" w:hAnsi="Arial" w:cs="Arial"/>
          <w:bCs/>
          <w:color w:val="000000" w:themeColor="text1"/>
        </w:rPr>
        <w:t>Usługa obejmuje w swoim zakresie wykonanie wszystkich czynności umożliwiających dokonanie badań okresowych instalacji.</w:t>
      </w:r>
    </w:p>
    <w:p w:rsidR="00E22B82" w:rsidRPr="00AF3175" w:rsidRDefault="00E22B82" w:rsidP="00E22B82">
      <w:pPr>
        <w:pStyle w:val="Akapitzlist"/>
        <w:spacing w:after="120"/>
        <w:ind w:left="432"/>
        <w:rPr>
          <w:rFonts w:ascii="Arial" w:hAnsi="Arial" w:cs="Arial"/>
          <w:bCs/>
          <w:color w:val="000000" w:themeColor="text1"/>
        </w:rPr>
      </w:pPr>
      <w:r w:rsidRPr="00090823">
        <w:rPr>
          <w:rFonts w:ascii="Arial" w:hAnsi="Arial" w:cs="Arial"/>
          <w:bCs/>
          <w:color w:val="000000" w:themeColor="text1"/>
        </w:rPr>
        <w:t>1) wykonanie oględzin</w:t>
      </w:r>
      <w:r>
        <w:rPr>
          <w:rFonts w:ascii="Arial" w:hAnsi="Arial" w:cs="Arial"/>
          <w:bCs/>
          <w:color w:val="000000" w:themeColor="text1"/>
        </w:rPr>
        <w:t>,</w:t>
      </w:r>
    </w:p>
    <w:p w:rsidR="00E22B82" w:rsidRPr="00AF3175" w:rsidRDefault="00E22B82" w:rsidP="00E22B82">
      <w:pPr>
        <w:pStyle w:val="Akapitzlist"/>
        <w:spacing w:after="120"/>
        <w:ind w:left="432"/>
        <w:rPr>
          <w:rFonts w:ascii="Arial" w:hAnsi="Arial" w:cs="Arial"/>
          <w:bCs/>
          <w:color w:val="000000" w:themeColor="text1"/>
        </w:rPr>
      </w:pPr>
      <w:r w:rsidRPr="00090823">
        <w:rPr>
          <w:rFonts w:ascii="Arial" w:hAnsi="Arial" w:cs="Arial"/>
          <w:bCs/>
          <w:color w:val="000000" w:themeColor="text1"/>
        </w:rPr>
        <w:lastRenderedPageBreak/>
        <w:t>2) wykonanie prób i pomiarów  w zakresie niezbędnym do oceny stanu technicznego:</w:t>
      </w:r>
    </w:p>
    <w:p w:rsidR="00E22B82" w:rsidRPr="00454411" w:rsidRDefault="00E22B82" w:rsidP="00E22B82">
      <w:pPr>
        <w:pStyle w:val="Akapitzlist"/>
        <w:spacing w:after="120"/>
        <w:ind w:left="432"/>
        <w:rPr>
          <w:rFonts w:ascii="Arial" w:hAnsi="Arial" w:cs="Arial"/>
          <w:bCs/>
          <w:color w:val="000000" w:themeColor="text1"/>
        </w:rPr>
      </w:pPr>
      <w:r w:rsidRPr="00090823">
        <w:rPr>
          <w:rFonts w:ascii="Arial" w:hAnsi="Arial" w:cs="Arial"/>
          <w:bCs/>
          <w:color w:val="000000" w:themeColor="text1"/>
        </w:rPr>
        <w:t xml:space="preserve">a) sieci </w:t>
      </w:r>
      <w:r>
        <w:rPr>
          <w:rFonts w:ascii="Arial" w:hAnsi="Arial" w:cs="Arial"/>
          <w:bCs/>
          <w:color w:val="000000" w:themeColor="text1"/>
        </w:rPr>
        <w:t xml:space="preserve">kablowych nn. zasilających budynki, obiekty oraz obwodnice </w:t>
      </w:r>
      <w:r w:rsidRPr="00090823">
        <w:rPr>
          <w:rFonts w:ascii="Arial" w:hAnsi="Arial" w:cs="Arial"/>
          <w:bCs/>
          <w:color w:val="000000" w:themeColor="text1"/>
        </w:rPr>
        <w:t>oświetleniow</w:t>
      </w:r>
      <w:r>
        <w:rPr>
          <w:rFonts w:ascii="Arial" w:hAnsi="Arial" w:cs="Arial"/>
          <w:bCs/>
          <w:color w:val="000000" w:themeColor="text1"/>
        </w:rPr>
        <w:t>e,</w:t>
      </w:r>
      <w:r w:rsidRPr="00454411">
        <w:rPr>
          <w:rFonts w:ascii="Arial" w:hAnsi="Arial" w:cs="Arial"/>
          <w:bCs/>
          <w:color w:val="000000" w:themeColor="text1"/>
        </w:rPr>
        <w:br/>
        <w:t xml:space="preserve">    </w:t>
      </w:r>
      <w:r>
        <w:rPr>
          <w:rFonts w:ascii="Arial" w:hAnsi="Arial" w:cs="Arial"/>
          <w:bCs/>
          <w:color w:val="000000" w:themeColor="text1"/>
        </w:rPr>
        <w:t xml:space="preserve"> </w:t>
      </w:r>
      <w:r w:rsidRPr="00454411">
        <w:rPr>
          <w:rFonts w:ascii="Arial" w:hAnsi="Arial" w:cs="Arial"/>
          <w:bCs/>
          <w:color w:val="000000" w:themeColor="text1"/>
        </w:rPr>
        <w:t xml:space="preserve">a w szczególności: </w:t>
      </w:r>
    </w:p>
    <w:p w:rsidR="00E22B82" w:rsidRDefault="00E22B82" w:rsidP="00E22B82">
      <w:pPr>
        <w:pStyle w:val="Akapitzlist"/>
        <w:tabs>
          <w:tab w:val="left" w:pos="709"/>
          <w:tab w:val="left" w:pos="851"/>
        </w:tabs>
        <w:spacing w:after="120"/>
        <w:ind w:left="432"/>
        <w:rPr>
          <w:rFonts w:ascii="Arial" w:hAnsi="Arial" w:cs="Arial"/>
          <w:bCs/>
          <w:color w:val="000000" w:themeColor="text1"/>
        </w:rPr>
      </w:pPr>
      <w:r w:rsidRPr="00090823">
        <w:rPr>
          <w:rFonts w:ascii="Arial" w:hAnsi="Arial" w:cs="Arial"/>
          <w:bCs/>
          <w:color w:val="000000" w:themeColor="text1"/>
        </w:rPr>
        <w:t xml:space="preserve"> - </w:t>
      </w:r>
      <w:r>
        <w:rPr>
          <w:rFonts w:ascii="Arial" w:hAnsi="Arial" w:cs="Arial"/>
          <w:bCs/>
          <w:color w:val="000000" w:themeColor="text1"/>
        </w:rPr>
        <w:tab/>
      </w:r>
      <w:r w:rsidRPr="00090823">
        <w:rPr>
          <w:rFonts w:ascii="Arial" w:hAnsi="Arial" w:cs="Arial"/>
          <w:bCs/>
          <w:color w:val="000000" w:themeColor="text1"/>
        </w:rPr>
        <w:t xml:space="preserve">skuteczności samoczynnego wyłączenia zabezpieczeń w </w:t>
      </w:r>
      <w:r>
        <w:rPr>
          <w:rFonts w:ascii="Arial" w:hAnsi="Arial" w:cs="Arial"/>
          <w:bCs/>
          <w:color w:val="000000" w:themeColor="text1"/>
        </w:rPr>
        <w:t xml:space="preserve">rozdzielnicach, </w:t>
      </w:r>
      <w:r w:rsidRPr="00090823">
        <w:rPr>
          <w:rFonts w:ascii="Arial" w:hAnsi="Arial" w:cs="Arial"/>
          <w:bCs/>
          <w:color w:val="000000" w:themeColor="text1"/>
        </w:rPr>
        <w:t xml:space="preserve">tabliczkach </w:t>
      </w:r>
      <w:r>
        <w:rPr>
          <w:rFonts w:ascii="Arial" w:hAnsi="Arial" w:cs="Arial"/>
          <w:bCs/>
          <w:color w:val="000000" w:themeColor="text1"/>
        </w:rPr>
        <w:t xml:space="preserve">   </w:t>
      </w:r>
    </w:p>
    <w:p w:rsidR="00E22B82" w:rsidRDefault="00E22B82" w:rsidP="00E22B82">
      <w:pPr>
        <w:pStyle w:val="Akapitzlist"/>
        <w:tabs>
          <w:tab w:val="left" w:pos="709"/>
          <w:tab w:val="left" w:pos="851"/>
        </w:tabs>
        <w:spacing w:after="120"/>
        <w:ind w:left="432"/>
        <w:rPr>
          <w:rFonts w:ascii="Arial" w:hAnsi="Arial" w:cs="Arial"/>
          <w:bCs/>
          <w:color w:val="000000" w:themeColor="text1"/>
        </w:rPr>
      </w:pPr>
      <w:r>
        <w:rPr>
          <w:rFonts w:ascii="Arial" w:hAnsi="Arial" w:cs="Arial"/>
          <w:bCs/>
          <w:color w:val="000000" w:themeColor="text1"/>
        </w:rPr>
        <w:t xml:space="preserve">    </w:t>
      </w:r>
      <w:r>
        <w:rPr>
          <w:rFonts w:ascii="Arial" w:hAnsi="Arial" w:cs="Arial"/>
          <w:bCs/>
          <w:color w:val="000000" w:themeColor="text1"/>
        </w:rPr>
        <w:tab/>
      </w:r>
      <w:r w:rsidRPr="00090823">
        <w:rPr>
          <w:rFonts w:ascii="Arial" w:hAnsi="Arial" w:cs="Arial"/>
          <w:bCs/>
          <w:color w:val="000000" w:themeColor="text1"/>
        </w:rPr>
        <w:t>słupowych</w:t>
      </w:r>
      <w:r>
        <w:rPr>
          <w:rFonts w:ascii="Arial" w:hAnsi="Arial" w:cs="Arial"/>
          <w:bCs/>
          <w:color w:val="000000" w:themeColor="text1"/>
        </w:rPr>
        <w:t>,</w:t>
      </w:r>
    </w:p>
    <w:p w:rsidR="00E22B82" w:rsidRDefault="00E22B82" w:rsidP="00E22B82">
      <w:pPr>
        <w:pStyle w:val="Akapitzlist"/>
        <w:tabs>
          <w:tab w:val="left" w:pos="709"/>
          <w:tab w:val="left" w:pos="851"/>
        </w:tabs>
        <w:spacing w:after="120"/>
        <w:ind w:left="432"/>
        <w:rPr>
          <w:rFonts w:ascii="Arial" w:hAnsi="Arial" w:cs="Arial"/>
          <w:bCs/>
          <w:color w:val="000000" w:themeColor="text1"/>
        </w:rPr>
      </w:pPr>
      <w:r>
        <w:rPr>
          <w:rFonts w:ascii="Arial" w:hAnsi="Arial" w:cs="Arial"/>
          <w:bCs/>
          <w:color w:val="000000" w:themeColor="text1"/>
        </w:rPr>
        <w:t xml:space="preserve">- </w:t>
      </w:r>
      <w:r>
        <w:rPr>
          <w:rFonts w:ascii="Arial" w:hAnsi="Arial" w:cs="Arial"/>
          <w:bCs/>
          <w:color w:val="000000" w:themeColor="text1"/>
        </w:rPr>
        <w:tab/>
      </w:r>
      <w:r w:rsidRPr="00C82EA3">
        <w:rPr>
          <w:rFonts w:ascii="Arial" w:hAnsi="Arial" w:cs="Arial"/>
          <w:bCs/>
          <w:color w:val="000000" w:themeColor="text1"/>
        </w:rPr>
        <w:t>pomiar rezystancji izolacji</w:t>
      </w:r>
      <w:r>
        <w:rPr>
          <w:rFonts w:ascii="Arial" w:hAnsi="Arial" w:cs="Arial"/>
          <w:bCs/>
          <w:color w:val="000000" w:themeColor="text1"/>
        </w:rPr>
        <w:t xml:space="preserve"> kabli ziemnych</w:t>
      </w:r>
      <w:r w:rsidRPr="00C82EA3">
        <w:rPr>
          <w:rFonts w:ascii="Arial" w:hAnsi="Arial" w:cs="Arial"/>
          <w:bCs/>
          <w:color w:val="000000" w:themeColor="text1"/>
        </w:rPr>
        <w:t>,</w:t>
      </w:r>
    </w:p>
    <w:p w:rsidR="00E22B82" w:rsidRDefault="00E22B82" w:rsidP="00E22B82">
      <w:pPr>
        <w:pStyle w:val="Akapitzlist"/>
        <w:tabs>
          <w:tab w:val="left" w:pos="709"/>
          <w:tab w:val="left" w:pos="851"/>
        </w:tabs>
        <w:spacing w:after="120"/>
        <w:ind w:left="432"/>
        <w:rPr>
          <w:rFonts w:ascii="Arial" w:hAnsi="Arial" w:cs="Arial"/>
          <w:bCs/>
          <w:color w:val="000000" w:themeColor="text1"/>
        </w:rPr>
      </w:pPr>
      <w:r>
        <w:rPr>
          <w:rFonts w:ascii="Arial" w:hAnsi="Arial" w:cs="Arial"/>
          <w:bCs/>
          <w:color w:val="000000" w:themeColor="text1"/>
        </w:rPr>
        <w:t xml:space="preserve"> - </w:t>
      </w:r>
      <w:r>
        <w:rPr>
          <w:rFonts w:ascii="Arial" w:hAnsi="Arial" w:cs="Arial"/>
          <w:bCs/>
          <w:color w:val="000000" w:themeColor="text1"/>
        </w:rPr>
        <w:tab/>
        <w:t xml:space="preserve">pomiar rezystancji uziemienia </w:t>
      </w:r>
      <w:r w:rsidRPr="009F64B7">
        <w:rPr>
          <w:rFonts w:ascii="Arial" w:hAnsi="Arial" w:cs="Arial"/>
          <w:bCs/>
          <w:color w:val="000000" w:themeColor="text1"/>
        </w:rPr>
        <w:t>zacisk</w:t>
      </w:r>
      <w:r>
        <w:rPr>
          <w:rFonts w:ascii="Arial" w:hAnsi="Arial" w:cs="Arial"/>
          <w:bCs/>
          <w:color w:val="000000" w:themeColor="text1"/>
        </w:rPr>
        <w:t>ów:</w:t>
      </w:r>
      <w:r w:rsidRPr="009F64B7">
        <w:rPr>
          <w:rFonts w:ascii="Arial" w:hAnsi="Arial" w:cs="Arial"/>
          <w:bCs/>
          <w:color w:val="000000" w:themeColor="text1"/>
        </w:rPr>
        <w:t xml:space="preserve"> </w:t>
      </w:r>
      <w:r w:rsidRPr="009F64B7">
        <w:rPr>
          <w:rFonts w:ascii="Arial" w:hAnsi="Arial" w:cs="Arial"/>
          <w:bCs/>
          <w:i/>
          <w:color w:val="000000" w:themeColor="text1"/>
        </w:rPr>
        <w:t>PE</w:t>
      </w:r>
      <w:r>
        <w:rPr>
          <w:rFonts w:ascii="Arial" w:hAnsi="Arial" w:cs="Arial"/>
          <w:bCs/>
          <w:color w:val="000000" w:themeColor="text1"/>
        </w:rPr>
        <w:t xml:space="preserve">, </w:t>
      </w:r>
      <w:r w:rsidRPr="009F64B7">
        <w:rPr>
          <w:rFonts w:ascii="Arial" w:hAnsi="Arial" w:cs="Arial"/>
          <w:bCs/>
          <w:i/>
          <w:iCs/>
          <w:color w:val="000000" w:themeColor="text1"/>
        </w:rPr>
        <w:t>PEN</w:t>
      </w:r>
      <w:r>
        <w:rPr>
          <w:rFonts w:ascii="Arial" w:hAnsi="Arial" w:cs="Arial"/>
          <w:bCs/>
          <w:i/>
          <w:iCs/>
          <w:color w:val="000000" w:themeColor="text1"/>
        </w:rPr>
        <w:t>,</w:t>
      </w:r>
      <w:r w:rsidRPr="009F64B7">
        <w:rPr>
          <w:rFonts w:ascii="Arial" w:hAnsi="Arial" w:cs="Arial"/>
          <w:bCs/>
          <w:color w:val="000000" w:themeColor="text1"/>
        </w:rPr>
        <w:t xml:space="preserve"> </w:t>
      </w:r>
      <w:r w:rsidRPr="009F64B7">
        <w:rPr>
          <w:rFonts w:ascii="Arial" w:hAnsi="Arial" w:cs="Arial"/>
          <w:bCs/>
          <w:i/>
          <w:color w:val="000000" w:themeColor="text1"/>
        </w:rPr>
        <w:t>GSU</w:t>
      </w:r>
      <w:r w:rsidRPr="009F64B7">
        <w:rPr>
          <w:rFonts w:ascii="Arial" w:hAnsi="Arial" w:cs="Arial"/>
          <w:bCs/>
          <w:color w:val="000000" w:themeColor="text1"/>
        </w:rPr>
        <w:t xml:space="preserve"> w złącz</w:t>
      </w:r>
      <w:r>
        <w:rPr>
          <w:rFonts w:ascii="Arial" w:hAnsi="Arial" w:cs="Arial"/>
          <w:bCs/>
          <w:color w:val="000000" w:themeColor="text1"/>
        </w:rPr>
        <w:t xml:space="preserve">ach,  </w:t>
      </w:r>
    </w:p>
    <w:p w:rsidR="00E22B82" w:rsidRPr="00B947EF" w:rsidRDefault="00E22B82" w:rsidP="00E22B82">
      <w:pPr>
        <w:pStyle w:val="Akapitzlist"/>
        <w:tabs>
          <w:tab w:val="left" w:pos="709"/>
          <w:tab w:val="left" w:pos="851"/>
        </w:tabs>
        <w:spacing w:after="120"/>
        <w:ind w:left="432"/>
        <w:rPr>
          <w:rFonts w:ascii="Arial" w:hAnsi="Arial" w:cs="Arial"/>
          <w:bCs/>
          <w:color w:val="000000" w:themeColor="text1"/>
        </w:rPr>
      </w:pPr>
      <w:r>
        <w:rPr>
          <w:rFonts w:ascii="Arial" w:hAnsi="Arial" w:cs="Arial"/>
          <w:bCs/>
          <w:color w:val="000000" w:themeColor="text1"/>
        </w:rPr>
        <w:t xml:space="preserve">    </w:t>
      </w:r>
      <w:r>
        <w:rPr>
          <w:rFonts w:ascii="Arial" w:hAnsi="Arial" w:cs="Arial"/>
          <w:bCs/>
          <w:color w:val="000000" w:themeColor="text1"/>
        </w:rPr>
        <w:tab/>
        <w:t xml:space="preserve">rozdzielnicach, słupach oświetleniowych, </w:t>
      </w:r>
    </w:p>
    <w:p w:rsidR="00E22B82" w:rsidRPr="000C2CDA" w:rsidRDefault="00E22B82" w:rsidP="00E22B82">
      <w:pPr>
        <w:pStyle w:val="Akapitzlist"/>
        <w:tabs>
          <w:tab w:val="left" w:pos="709"/>
          <w:tab w:val="left" w:pos="851"/>
        </w:tabs>
        <w:spacing w:after="120"/>
        <w:ind w:left="432"/>
        <w:rPr>
          <w:rFonts w:ascii="Arial" w:hAnsi="Arial" w:cs="Arial"/>
          <w:bCs/>
          <w:color w:val="000000" w:themeColor="text1"/>
        </w:rPr>
      </w:pPr>
      <w:r w:rsidRPr="00090823">
        <w:rPr>
          <w:rFonts w:ascii="Arial" w:hAnsi="Arial" w:cs="Arial"/>
          <w:bCs/>
          <w:color w:val="000000" w:themeColor="text1"/>
        </w:rPr>
        <w:t>b) instalacji elektrycznej obiektów budowlanych, a w szczególności:</w:t>
      </w:r>
    </w:p>
    <w:p w:rsidR="00E22B82" w:rsidRPr="00090823" w:rsidRDefault="00E22B82" w:rsidP="00E22B82">
      <w:pPr>
        <w:pStyle w:val="Akapitzlist"/>
        <w:tabs>
          <w:tab w:val="left" w:pos="709"/>
          <w:tab w:val="left" w:pos="851"/>
        </w:tabs>
        <w:spacing w:after="120"/>
        <w:ind w:left="432"/>
        <w:rPr>
          <w:rFonts w:ascii="Arial" w:hAnsi="Arial" w:cs="Arial"/>
          <w:bCs/>
          <w:color w:val="000000" w:themeColor="text1"/>
        </w:rPr>
      </w:pPr>
      <w:r w:rsidRPr="00090823">
        <w:rPr>
          <w:rFonts w:ascii="Arial" w:hAnsi="Arial" w:cs="Arial"/>
          <w:bCs/>
          <w:color w:val="000000" w:themeColor="text1"/>
        </w:rPr>
        <w:t xml:space="preserve">- </w:t>
      </w:r>
      <w:r>
        <w:rPr>
          <w:rFonts w:ascii="Arial" w:hAnsi="Arial" w:cs="Arial"/>
          <w:bCs/>
          <w:color w:val="000000" w:themeColor="text1"/>
        </w:rPr>
        <w:tab/>
      </w:r>
      <w:r w:rsidRPr="00090823">
        <w:rPr>
          <w:rFonts w:ascii="Arial" w:hAnsi="Arial" w:cs="Arial"/>
          <w:bCs/>
          <w:color w:val="000000" w:themeColor="text1"/>
        </w:rPr>
        <w:t>pomiar rezystancji izolacji</w:t>
      </w:r>
      <w:r>
        <w:rPr>
          <w:rFonts w:ascii="Arial" w:hAnsi="Arial" w:cs="Arial"/>
          <w:bCs/>
          <w:color w:val="000000" w:themeColor="text1"/>
        </w:rPr>
        <w:t>,</w:t>
      </w:r>
      <w:r w:rsidRPr="00090823">
        <w:rPr>
          <w:rFonts w:ascii="Arial" w:hAnsi="Arial" w:cs="Arial"/>
          <w:bCs/>
          <w:color w:val="000000" w:themeColor="text1"/>
        </w:rPr>
        <w:t xml:space="preserve"> </w:t>
      </w:r>
    </w:p>
    <w:p w:rsidR="00E22B82" w:rsidRPr="00090823" w:rsidRDefault="00E22B82" w:rsidP="00E22B82">
      <w:pPr>
        <w:pStyle w:val="Akapitzlist"/>
        <w:tabs>
          <w:tab w:val="left" w:pos="709"/>
          <w:tab w:val="left" w:pos="851"/>
        </w:tabs>
        <w:spacing w:after="120"/>
        <w:ind w:left="432"/>
        <w:rPr>
          <w:rFonts w:ascii="Arial" w:hAnsi="Arial" w:cs="Arial"/>
          <w:bCs/>
          <w:color w:val="000000" w:themeColor="text1"/>
        </w:rPr>
      </w:pPr>
      <w:r w:rsidRPr="00090823">
        <w:rPr>
          <w:rFonts w:ascii="Arial" w:hAnsi="Arial" w:cs="Arial"/>
          <w:bCs/>
          <w:color w:val="000000" w:themeColor="text1"/>
        </w:rPr>
        <w:t xml:space="preserve">- </w:t>
      </w:r>
      <w:r>
        <w:rPr>
          <w:rFonts w:ascii="Arial" w:hAnsi="Arial" w:cs="Arial"/>
          <w:bCs/>
          <w:color w:val="000000" w:themeColor="text1"/>
        </w:rPr>
        <w:tab/>
      </w:r>
      <w:r w:rsidRPr="00090823">
        <w:rPr>
          <w:rFonts w:ascii="Arial" w:hAnsi="Arial" w:cs="Arial"/>
          <w:bCs/>
          <w:color w:val="000000" w:themeColor="text1"/>
        </w:rPr>
        <w:t xml:space="preserve">pomiar skuteczności samoczynnego wyłączenia, </w:t>
      </w:r>
    </w:p>
    <w:p w:rsidR="00E22B82" w:rsidRPr="00454411" w:rsidRDefault="00E22B82" w:rsidP="00E22B82">
      <w:pPr>
        <w:pStyle w:val="Akapitzlist"/>
        <w:tabs>
          <w:tab w:val="left" w:pos="709"/>
          <w:tab w:val="left" w:pos="851"/>
        </w:tabs>
        <w:spacing w:after="120"/>
        <w:ind w:left="432"/>
        <w:rPr>
          <w:rFonts w:ascii="Arial" w:hAnsi="Arial" w:cs="Arial"/>
          <w:bCs/>
          <w:color w:val="000000" w:themeColor="text1"/>
        </w:rPr>
      </w:pPr>
      <w:r w:rsidRPr="00090823">
        <w:rPr>
          <w:rFonts w:ascii="Arial" w:hAnsi="Arial" w:cs="Arial"/>
          <w:bCs/>
          <w:color w:val="000000" w:themeColor="text1"/>
        </w:rPr>
        <w:t xml:space="preserve">- </w:t>
      </w:r>
      <w:r>
        <w:rPr>
          <w:rFonts w:ascii="Arial" w:hAnsi="Arial" w:cs="Arial"/>
          <w:bCs/>
          <w:color w:val="000000" w:themeColor="text1"/>
        </w:rPr>
        <w:tab/>
      </w:r>
      <w:r w:rsidRPr="00090823">
        <w:rPr>
          <w:rFonts w:ascii="Arial" w:hAnsi="Arial" w:cs="Arial"/>
          <w:bCs/>
          <w:color w:val="000000" w:themeColor="text1"/>
        </w:rPr>
        <w:t>badanie urządzeń różnicowoprądowych</w:t>
      </w:r>
      <w:r>
        <w:rPr>
          <w:rFonts w:ascii="Arial" w:hAnsi="Arial" w:cs="Arial"/>
          <w:bCs/>
          <w:color w:val="000000" w:themeColor="text1"/>
        </w:rPr>
        <w:t>,</w:t>
      </w:r>
    </w:p>
    <w:p w:rsidR="00E22B82" w:rsidRPr="00090823" w:rsidRDefault="00E22B82" w:rsidP="00E22B82">
      <w:pPr>
        <w:pStyle w:val="Akapitzlist"/>
        <w:tabs>
          <w:tab w:val="left" w:pos="709"/>
          <w:tab w:val="left" w:pos="851"/>
        </w:tabs>
        <w:spacing w:after="120"/>
        <w:ind w:left="432"/>
        <w:rPr>
          <w:rFonts w:ascii="Arial" w:hAnsi="Arial" w:cs="Arial"/>
          <w:bCs/>
          <w:color w:val="000000" w:themeColor="text1"/>
        </w:rPr>
      </w:pPr>
      <w:r w:rsidRPr="00090823">
        <w:rPr>
          <w:rFonts w:ascii="Arial" w:hAnsi="Arial" w:cs="Arial"/>
          <w:bCs/>
          <w:color w:val="000000" w:themeColor="text1"/>
        </w:rPr>
        <w:t xml:space="preserve">- </w:t>
      </w:r>
      <w:r>
        <w:rPr>
          <w:rFonts w:ascii="Arial" w:hAnsi="Arial" w:cs="Arial"/>
          <w:bCs/>
          <w:color w:val="000000" w:themeColor="text1"/>
        </w:rPr>
        <w:tab/>
      </w:r>
      <w:r w:rsidRPr="00090823">
        <w:rPr>
          <w:rFonts w:ascii="Arial" w:hAnsi="Arial" w:cs="Arial"/>
          <w:bCs/>
          <w:color w:val="000000" w:themeColor="text1"/>
        </w:rPr>
        <w:t>pomiar rezystancji uziomów ochronnych</w:t>
      </w:r>
      <w:r>
        <w:rPr>
          <w:rFonts w:ascii="Arial" w:hAnsi="Arial" w:cs="Arial"/>
          <w:bCs/>
          <w:color w:val="000000" w:themeColor="text1"/>
        </w:rPr>
        <w:t>/odgromowych,</w:t>
      </w:r>
    </w:p>
    <w:p w:rsidR="00E22B82" w:rsidRDefault="00E22B82" w:rsidP="00E22B82">
      <w:pPr>
        <w:pStyle w:val="Akapitzlist"/>
        <w:tabs>
          <w:tab w:val="left" w:pos="709"/>
          <w:tab w:val="left" w:pos="851"/>
        </w:tabs>
        <w:spacing w:after="120"/>
        <w:ind w:left="432"/>
        <w:rPr>
          <w:rFonts w:ascii="Arial" w:hAnsi="Arial" w:cs="Arial"/>
          <w:bCs/>
          <w:color w:val="000000" w:themeColor="text1"/>
        </w:rPr>
      </w:pPr>
      <w:r w:rsidRPr="00090823">
        <w:rPr>
          <w:rFonts w:ascii="Arial" w:hAnsi="Arial" w:cs="Arial"/>
          <w:bCs/>
          <w:color w:val="000000" w:themeColor="text1"/>
        </w:rPr>
        <w:t xml:space="preserve">- </w:t>
      </w:r>
      <w:r>
        <w:rPr>
          <w:rFonts w:ascii="Arial" w:hAnsi="Arial" w:cs="Arial"/>
          <w:bCs/>
          <w:color w:val="000000" w:themeColor="text1"/>
        </w:rPr>
        <w:tab/>
        <w:t xml:space="preserve">pomiar małych rezystancji: </w:t>
      </w:r>
      <w:r w:rsidRPr="00090823">
        <w:rPr>
          <w:rFonts w:ascii="Arial" w:hAnsi="Arial" w:cs="Arial"/>
          <w:bCs/>
          <w:color w:val="000000" w:themeColor="text1"/>
        </w:rPr>
        <w:t>sprawdzenie ciągłości</w:t>
      </w:r>
      <w:r>
        <w:rPr>
          <w:rFonts w:ascii="Arial" w:hAnsi="Arial" w:cs="Arial"/>
          <w:bCs/>
          <w:color w:val="000000" w:themeColor="text1"/>
        </w:rPr>
        <w:t xml:space="preserve"> przewodów ochronnych, </w:t>
      </w:r>
      <w:r w:rsidRPr="000C2CDA">
        <w:rPr>
          <w:rFonts w:ascii="Arial" w:hAnsi="Arial" w:cs="Arial"/>
          <w:bCs/>
          <w:color w:val="000000" w:themeColor="text1"/>
        </w:rPr>
        <w:t xml:space="preserve">połączeń </w:t>
      </w:r>
    </w:p>
    <w:p w:rsidR="00E22B82" w:rsidRDefault="00E22B82" w:rsidP="00E22B82">
      <w:pPr>
        <w:pStyle w:val="Akapitzlist"/>
        <w:tabs>
          <w:tab w:val="left" w:pos="709"/>
          <w:tab w:val="left" w:pos="851"/>
        </w:tabs>
        <w:spacing w:after="120"/>
        <w:ind w:left="432"/>
        <w:rPr>
          <w:rFonts w:ascii="Arial" w:hAnsi="Arial" w:cs="Arial"/>
          <w:bCs/>
          <w:color w:val="000000" w:themeColor="text1"/>
        </w:rPr>
      </w:pPr>
      <w:r>
        <w:rPr>
          <w:rFonts w:ascii="Arial" w:hAnsi="Arial" w:cs="Arial"/>
          <w:bCs/>
          <w:color w:val="000000" w:themeColor="text1"/>
        </w:rPr>
        <w:t xml:space="preserve">  </w:t>
      </w:r>
      <w:r>
        <w:rPr>
          <w:rFonts w:ascii="Arial" w:hAnsi="Arial" w:cs="Arial"/>
          <w:bCs/>
          <w:color w:val="000000" w:themeColor="text1"/>
        </w:rPr>
        <w:tab/>
      </w:r>
      <w:r w:rsidRPr="000C2CDA">
        <w:rPr>
          <w:rFonts w:ascii="Arial" w:hAnsi="Arial" w:cs="Arial"/>
          <w:bCs/>
          <w:color w:val="000000" w:themeColor="text1"/>
        </w:rPr>
        <w:t>wyrównawczych,</w:t>
      </w:r>
    </w:p>
    <w:p w:rsidR="00E22B82" w:rsidRPr="000C2CDA" w:rsidRDefault="00E22B82" w:rsidP="00E22B82">
      <w:pPr>
        <w:pStyle w:val="Akapitzlist"/>
        <w:tabs>
          <w:tab w:val="left" w:pos="709"/>
          <w:tab w:val="left" w:pos="851"/>
        </w:tabs>
        <w:spacing w:after="120"/>
        <w:ind w:left="432"/>
        <w:rPr>
          <w:rFonts w:ascii="Arial" w:hAnsi="Arial" w:cs="Arial"/>
          <w:bCs/>
          <w:color w:val="000000" w:themeColor="text1"/>
        </w:rPr>
      </w:pPr>
      <w:r>
        <w:rPr>
          <w:rFonts w:ascii="Arial" w:hAnsi="Arial" w:cs="Arial"/>
          <w:bCs/>
          <w:color w:val="000000" w:themeColor="text1"/>
        </w:rPr>
        <w:t>-</w:t>
      </w:r>
      <w:r>
        <w:rPr>
          <w:rFonts w:ascii="Arial" w:hAnsi="Arial" w:cs="Arial"/>
          <w:bCs/>
          <w:color w:val="000000" w:themeColor="text1"/>
        </w:rPr>
        <w:tab/>
      </w:r>
      <w:r>
        <w:rPr>
          <w:rFonts w:ascii="Arial" w:hAnsi="Arial" w:cs="Arial"/>
        </w:rPr>
        <w:t>pomiar</w:t>
      </w:r>
      <w:r w:rsidRPr="00454908">
        <w:rPr>
          <w:rFonts w:ascii="Arial" w:hAnsi="Arial" w:cs="Arial"/>
        </w:rPr>
        <w:t xml:space="preserve"> natężenia awaryjnego oświetlenia ewakuacyjnego</w:t>
      </w:r>
      <w:r>
        <w:rPr>
          <w:rFonts w:ascii="Arial" w:hAnsi="Arial" w:cs="Arial"/>
        </w:rPr>
        <w:t>,</w:t>
      </w:r>
      <w:r>
        <w:rPr>
          <w:rFonts w:ascii="Arial" w:hAnsi="Arial" w:cs="Arial"/>
        </w:rPr>
        <w:br/>
      </w:r>
    </w:p>
    <w:p w:rsidR="00E22B82" w:rsidRDefault="00E22B82" w:rsidP="00E22B82">
      <w:pPr>
        <w:rPr>
          <w:rFonts w:ascii="Arial" w:eastAsia="Calibri" w:hAnsi="Arial" w:cs="Arial"/>
          <w:b/>
          <w:color w:val="000000"/>
          <w:sz w:val="20"/>
          <w:szCs w:val="20"/>
        </w:rPr>
      </w:pPr>
      <w:r w:rsidRPr="002D261C">
        <w:rPr>
          <w:rFonts w:ascii="Arial" w:eastAsia="Calibri" w:hAnsi="Arial" w:cs="Arial"/>
          <w:b/>
          <w:color w:val="000000"/>
          <w:sz w:val="20"/>
          <w:szCs w:val="20"/>
        </w:rPr>
        <w:t>Opis przedmiotu zamówienia zawiera załącznik nr 1 do zapytania ofertowego</w:t>
      </w:r>
    </w:p>
    <w:p w:rsidR="00E22B82" w:rsidRDefault="00E22B82" w:rsidP="00E22B82">
      <w:pPr>
        <w:rPr>
          <w:rFonts w:ascii="Arial" w:hAnsi="Arial" w:cs="Arial"/>
          <w:u w:val="single"/>
        </w:rPr>
      </w:pPr>
      <w:r w:rsidRPr="00DE45A1">
        <w:rPr>
          <w:rFonts w:ascii="Arial" w:hAnsi="Arial" w:cs="Arial"/>
          <w:u w:val="single"/>
        </w:rPr>
        <w:t>SZCZEGÓŁOWY OPIS PRZEDMIOTU ZAMÓWIENIA OKRESLAJĄ</w:t>
      </w:r>
      <w:r>
        <w:rPr>
          <w:rFonts w:ascii="Arial" w:hAnsi="Arial" w:cs="Arial"/>
          <w:u w:val="single"/>
        </w:rPr>
        <w:t xml:space="preserve"> :</w:t>
      </w:r>
    </w:p>
    <w:p w:rsidR="00E22B82" w:rsidRPr="00AB0BB2" w:rsidRDefault="00E22B82" w:rsidP="00E22B82">
      <w:pPr>
        <w:pStyle w:val="Akapitzlist"/>
        <w:numPr>
          <w:ilvl w:val="0"/>
          <w:numId w:val="17"/>
        </w:numPr>
        <w:rPr>
          <w:rFonts w:ascii="Arial" w:eastAsia="Calibri" w:hAnsi="Arial" w:cs="Arial"/>
          <w:color w:val="000000"/>
          <w:sz w:val="22"/>
          <w:szCs w:val="22"/>
          <w:u w:val="single"/>
        </w:rPr>
      </w:pPr>
      <w:r>
        <w:rPr>
          <w:rFonts w:ascii="Arial" w:eastAsia="Calibri" w:hAnsi="Arial" w:cs="Arial"/>
          <w:color w:val="000000"/>
          <w:sz w:val="22"/>
          <w:szCs w:val="22"/>
          <w:u w:val="single"/>
        </w:rPr>
        <w:t xml:space="preserve">szczegółowy wykaz </w:t>
      </w:r>
      <w:r w:rsidRPr="003204E4">
        <w:rPr>
          <w:rFonts w:ascii="Arial" w:hAnsi="Arial" w:cs="Arial"/>
          <w:i/>
          <w:sz w:val="22"/>
          <w:szCs w:val="22"/>
        </w:rPr>
        <w:t xml:space="preserve">– stanowiąca Załącznik nr </w:t>
      </w:r>
      <w:r>
        <w:rPr>
          <w:rFonts w:ascii="Arial" w:hAnsi="Arial" w:cs="Arial"/>
          <w:i/>
          <w:sz w:val="22"/>
          <w:szCs w:val="22"/>
        </w:rPr>
        <w:t>1 do Zapytania Ofertowego (ZO)</w:t>
      </w:r>
    </w:p>
    <w:p w:rsidR="00E22B82" w:rsidRPr="002D261C" w:rsidRDefault="00E22B82" w:rsidP="00E22B82">
      <w:pPr>
        <w:pStyle w:val="Akapitzlist"/>
        <w:ind w:left="0"/>
        <w:jc w:val="both"/>
        <w:rPr>
          <w:rFonts w:ascii="Arial" w:hAnsi="Arial" w:cs="Arial"/>
          <w:b/>
        </w:rPr>
      </w:pPr>
    </w:p>
    <w:p w:rsidR="00E22B82" w:rsidRPr="002D261C" w:rsidRDefault="00E22B82" w:rsidP="00E22B82">
      <w:pPr>
        <w:numPr>
          <w:ilvl w:val="0"/>
          <w:numId w:val="3"/>
        </w:numPr>
        <w:shd w:val="clear" w:color="auto" w:fill="EDEDED" w:themeFill="accent3" w:themeFillTint="33"/>
        <w:spacing w:after="0"/>
        <w:ind w:left="426" w:hanging="426"/>
        <w:jc w:val="both"/>
        <w:rPr>
          <w:rFonts w:ascii="Arial" w:eastAsia="Times New Roman" w:hAnsi="Arial" w:cs="Arial"/>
          <w:b/>
          <w:sz w:val="20"/>
          <w:szCs w:val="20"/>
          <w:u w:val="single"/>
          <w:lang w:eastAsia="pl-PL"/>
        </w:rPr>
      </w:pPr>
      <w:r w:rsidRPr="002D261C">
        <w:rPr>
          <w:rFonts w:ascii="Arial" w:eastAsia="Times New Roman" w:hAnsi="Arial" w:cs="Arial"/>
          <w:b/>
          <w:sz w:val="20"/>
          <w:szCs w:val="20"/>
          <w:u w:val="single"/>
          <w:shd w:val="clear" w:color="auto" w:fill="EDEDED" w:themeFill="accent3" w:themeFillTint="33"/>
          <w:lang w:eastAsia="pl-PL"/>
        </w:rPr>
        <w:t>TERMIN REALIZACJI ZAMÓWIENIA</w:t>
      </w:r>
      <w:r w:rsidRPr="002D261C">
        <w:rPr>
          <w:rFonts w:ascii="Arial" w:eastAsia="Times New Roman" w:hAnsi="Arial" w:cs="Arial"/>
          <w:b/>
          <w:sz w:val="20"/>
          <w:szCs w:val="20"/>
          <w:u w:val="single"/>
          <w:lang w:eastAsia="pl-PL"/>
        </w:rPr>
        <w:t>:</w:t>
      </w:r>
    </w:p>
    <w:p w:rsidR="00E22B82" w:rsidRPr="00091249" w:rsidRDefault="00E22B82" w:rsidP="00E22B82">
      <w:pPr>
        <w:ind w:left="426"/>
        <w:jc w:val="both"/>
        <w:rPr>
          <w:rFonts w:ascii="Arial" w:hAnsi="Arial" w:cs="Arial"/>
          <w:sz w:val="20"/>
          <w:szCs w:val="20"/>
        </w:rPr>
      </w:pPr>
      <w:bookmarkStart w:id="4" w:name="_Hlk98156488"/>
      <w:r>
        <w:rPr>
          <w:rFonts w:ascii="Arial" w:hAnsi="Arial" w:cs="Arial"/>
          <w:b/>
        </w:rPr>
        <w:t xml:space="preserve">- </w:t>
      </w:r>
      <w:r w:rsidRPr="008E291F">
        <w:rPr>
          <w:rFonts w:ascii="Arial" w:hAnsi="Arial" w:cs="Arial"/>
          <w:b/>
        </w:rPr>
        <w:t xml:space="preserve">Termin rozpoczęcia </w:t>
      </w:r>
      <w:r>
        <w:rPr>
          <w:rFonts w:ascii="Arial" w:hAnsi="Arial" w:cs="Arial"/>
          <w:b/>
        </w:rPr>
        <w:t xml:space="preserve">usługi </w:t>
      </w:r>
      <w:r w:rsidRPr="008E291F">
        <w:rPr>
          <w:rFonts w:ascii="Arial" w:hAnsi="Arial" w:cs="Arial"/>
        </w:rPr>
        <w:t xml:space="preserve"> – </w:t>
      </w:r>
      <w:r w:rsidRPr="00091249">
        <w:rPr>
          <w:rFonts w:ascii="Arial" w:hAnsi="Arial" w:cs="Arial"/>
          <w:sz w:val="20"/>
          <w:szCs w:val="20"/>
        </w:rPr>
        <w:t>do 7 dni kalendarzowych od dnia podpisania umowy</w:t>
      </w:r>
    </w:p>
    <w:p w:rsidR="00E22B82" w:rsidRDefault="00E22B82" w:rsidP="00E22B82">
      <w:pPr>
        <w:pStyle w:val="Akapitzlist"/>
        <w:ind w:left="360"/>
        <w:jc w:val="both"/>
        <w:rPr>
          <w:rFonts w:ascii="Arial" w:hAnsi="Arial" w:cs="Arial"/>
          <w:b/>
          <w:sz w:val="22"/>
          <w:szCs w:val="22"/>
        </w:rPr>
      </w:pPr>
      <w:r w:rsidRPr="008E291F">
        <w:rPr>
          <w:rFonts w:ascii="Arial" w:hAnsi="Arial" w:cs="Arial"/>
          <w:b/>
          <w:sz w:val="22"/>
          <w:szCs w:val="22"/>
        </w:rPr>
        <w:t>- Termin zakończenia całości robót budowlanych</w:t>
      </w:r>
      <w:r w:rsidRPr="008E291F">
        <w:rPr>
          <w:rFonts w:ascii="Arial" w:hAnsi="Arial" w:cs="Arial"/>
          <w:sz w:val="22"/>
          <w:szCs w:val="22"/>
        </w:rPr>
        <w:t xml:space="preserve"> objętych niniejszą Umową ustala się: </w:t>
      </w:r>
      <w:r>
        <w:rPr>
          <w:rFonts w:ascii="Arial" w:hAnsi="Arial" w:cs="Arial"/>
          <w:b/>
          <w:sz w:val="22"/>
          <w:szCs w:val="22"/>
        </w:rPr>
        <w:t>do 8</w:t>
      </w:r>
      <w:r w:rsidRPr="008E291F">
        <w:rPr>
          <w:rFonts w:ascii="Arial" w:hAnsi="Arial" w:cs="Arial"/>
          <w:b/>
          <w:color w:val="000000" w:themeColor="text1"/>
          <w:sz w:val="22"/>
          <w:szCs w:val="22"/>
        </w:rPr>
        <w:t xml:space="preserve">0 dni </w:t>
      </w:r>
      <w:r w:rsidRPr="008E291F">
        <w:rPr>
          <w:rFonts w:ascii="Arial" w:hAnsi="Arial" w:cs="Arial"/>
          <w:b/>
          <w:sz w:val="22"/>
          <w:szCs w:val="22"/>
        </w:rPr>
        <w:t xml:space="preserve">kalendarzowych od daty podpisania Umowy </w:t>
      </w:r>
    </w:p>
    <w:p w:rsidR="00E22B82" w:rsidRDefault="00E22B82" w:rsidP="00E22B82">
      <w:pPr>
        <w:pStyle w:val="Akapitzlist"/>
        <w:ind w:left="360"/>
        <w:jc w:val="both"/>
        <w:rPr>
          <w:rFonts w:ascii="Arial" w:hAnsi="Arial" w:cs="Arial"/>
          <w:b/>
          <w:sz w:val="22"/>
          <w:szCs w:val="22"/>
        </w:rPr>
      </w:pPr>
    </w:p>
    <w:p w:rsidR="00E22B82" w:rsidRDefault="00E22B82" w:rsidP="00E22B82">
      <w:pPr>
        <w:pStyle w:val="Akapitzlist"/>
        <w:ind w:left="360"/>
        <w:jc w:val="both"/>
        <w:rPr>
          <w:rFonts w:ascii="Arial" w:hAnsi="Arial" w:cs="Arial"/>
          <w:b/>
          <w:u w:val="single"/>
        </w:rPr>
      </w:pPr>
      <w:r w:rsidRPr="00BD442F">
        <w:rPr>
          <w:rFonts w:ascii="Arial" w:hAnsi="Arial" w:cs="Arial"/>
          <w:b/>
          <w:u w:val="single"/>
        </w:rPr>
        <w:t>WARUNKI UDZIAŁU W POSTĘPOWANIU ORAZ OPIS SPOSOBU DOKONYWANIA OCENY</w:t>
      </w:r>
      <w:r>
        <w:rPr>
          <w:rFonts w:ascii="Arial" w:hAnsi="Arial" w:cs="Arial"/>
          <w:b/>
          <w:u w:val="single"/>
        </w:rPr>
        <w:t xml:space="preserve"> </w:t>
      </w:r>
      <w:r w:rsidRPr="00BD442F">
        <w:rPr>
          <w:rFonts w:ascii="Arial" w:hAnsi="Arial" w:cs="Arial"/>
          <w:b/>
          <w:u w:val="single"/>
        </w:rPr>
        <w:t>SPEŁNIENIA TYCH WARUNKOW:</w:t>
      </w:r>
    </w:p>
    <w:p w:rsidR="00E22B82" w:rsidRDefault="00E22B82" w:rsidP="00E22B82">
      <w:pPr>
        <w:pStyle w:val="Akapitzlist"/>
        <w:ind w:left="360"/>
        <w:jc w:val="both"/>
        <w:rPr>
          <w:rFonts w:ascii="Arial" w:hAnsi="Arial" w:cs="Arial"/>
          <w:b/>
          <w:u w:val="single"/>
        </w:rPr>
      </w:pPr>
    </w:p>
    <w:p w:rsidR="00E22B82" w:rsidRDefault="00E22B82" w:rsidP="00E22B82">
      <w:pPr>
        <w:pStyle w:val="Akapitzlist"/>
        <w:tabs>
          <w:tab w:val="left" w:pos="1701"/>
        </w:tabs>
        <w:ind w:left="360"/>
        <w:jc w:val="both"/>
        <w:rPr>
          <w:rFonts w:ascii="Arial" w:hAnsi="Arial" w:cs="Arial"/>
          <w:sz w:val="22"/>
          <w:szCs w:val="22"/>
        </w:rPr>
      </w:pPr>
      <w:r w:rsidRPr="00BD442F">
        <w:rPr>
          <w:rFonts w:ascii="Arial" w:hAnsi="Arial" w:cs="Arial"/>
          <w:b/>
          <w:sz w:val="22"/>
          <w:szCs w:val="22"/>
        </w:rPr>
        <w:t xml:space="preserve">Zdolności technicznej lub zawodowej </w:t>
      </w:r>
      <w:r w:rsidRPr="00091249">
        <w:rPr>
          <w:rFonts w:ascii="Arial" w:hAnsi="Arial" w:cs="Arial"/>
        </w:rPr>
        <w:t>o ile wynika to z odrębnych przepisów:</w:t>
      </w:r>
    </w:p>
    <w:p w:rsidR="00E22B82" w:rsidRDefault="00E22B82" w:rsidP="00E22B82">
      <w:pPr>
        <w:pStyle w:val="Akapitzlist"/>
        <w:tabs>
          <w:tab w:val="left" w:pos="1701"/>
        </w:tabs>
        <w:ind w:left="360"/>
        <w:jc w:val="both"/>
        <w:rPr>
          <w:rFonts w:ascii="Arial" w:hAnsi="Arial" w:cs="Arial"/>
          <w:b/>
          <w:sz w:val="22"/>
          <w:szCs w:val="22"/>
          <w:u w:val="single"/>
        </w:rPr>
      </w:pPr>
    </w:p>
    <w:p w:rsidR="00E22B82" w:rsidRDefault="00E22B82" w:rsidP="00E22B82">
      <w:pPr>
        <w:pStyle w:val="Akapitzlist"/>
        <w:tabs>
          <w:tab w:val="left" w:pos="1701"/>
        </w:tabs>
        <w:ind w:left="360"/>
        <w:jc w:val="both"/>
        <w:rPr>
          <w:rFonts w:ascii="Arial" w:hAnsi="Arial" w:cs="Arial"/>
          <w:b/>
          <w:sz w:val="22"/>
          <w:szCs w:val="22"/>
          <w:u w:val="single"/>
        </w:rPr>
      </w:pPr>
      <w:r>
        <w:rPr>
          <w:rFonts w:ascii="Arial" w:hAnsi="Arial" w:cs="Arial"/>
          <w:b/>
          <w:sz w:val="22"/>
          <w:szCs w:val="22"/>
          <w:u w:val="single"/>
        </w:rPr>
        <w:t>O udzielenie zamówienia publicznego mogą ubiegać się Wykonawcy którzy spełniają nw. warunek:</w:t>
      </w:r>
    </w:p>
    <w:p w:rsidR="00E22B82" w:rsidRDefault="00E22B82" w:rsidP="00E22B82">
      <w:pPr>
        <w:pStyle w:val="Akapitzlist"/>
        <w:tabs>
          <w:tab w:val="left" w:pos="1701"/>
        </w:tabs>
        <w:ind w:left="360"/>
        <w:jc w:val="both"/>
        <w:rPr>
          <w:rFonts w:ascii="Arial" w:hAnsi="Arial" w:cs="Arial"/>
          <w:b/>
          <w:sz w:val="22"/>
          <w:szCs w:val="22"/>
          <w:u w:val="single"/>
        </w:rPr>
      </w:pPr>
    </w:p>
    <w:p w:rsidR="00E22B82" w:rsidRDefault="00E22B82" w:rsidP="00E22B82">
      <w:pPr>
        <w:pStyle w:val="Akapitzlist"/>
        <w:tabs>
          <w:tab w:val="left" w:pos="1701"/>
        </w:tabs>
        <w:ind w:left="360"/>
        <w:jc w:val="both"/>
        <w:rPr>
          <w:rFonts w:ascii="Arial" w:hAnsi="Arial" w:cs="Arial"/>
          <w:b/>
          <w:sz w:val="22"/>
          <w:szCs w:val="22"/>
          <w:u w:val="single"/>
        </w:rPr>
      </w:pPr>
      <w:r>
        <w:rPr>
          <w:rFonts w:ascii="Arial" w:hAnsi="Arial" w:cs="Arial"/>
          <w:b/>
          <w:sz w:val="22"/>
          <w:szCs w:val="22"/>
          <w:u w:val="single"/>
        </w:rPr>
        <w:t>Zamawiający uzna, że  Wykonawca spełnia ww. warunek –jeżeli wykaże że</w:t>
      </w:r>
    </w:p>
    <w:p w:rsidR="00E22B82" w:rsidRDefault="00E22B82" w:rsidP="00E22B82">
      <w:pPr>
        <w:pStyle w:val="Akapitzlist"/>
        <w:tabs>
          <w:tab w:val="left" w:pos="1701"/>
        </w:tabs>
        <w:ind w:left="360"/>
        <w:jc w:val="both"/>
        <w:rPr>
          <w:rFonts w:ascii="Arial" w:hAnsi="Arial" w:cs="Arial"/>
          <w:b/>
          <w:sz w:val="22"/>
          <w:szCs w:val="22"/>
          <w:u w:val="single"/>
        </w:rPr>
      </w:pPr>
    </w:p>
    <w:p w:rsidR="00E22B82" w:rsidRDefault="00E22B82" w:rsidP="00E22B82">
      <w:pPr>
        <w:pStyle w:val="Akapitzlist"/>
        <w:numPr>
          <w:ilvl w:val="0"/>
          <w:numId w:val="18"/>
        </w:numPr>
        <w:tabs>
          <w:tab w:val="left" w:pos="1701"/>
        </w:tabs>
        <w:jc w:val="both"/>
        <w:rPr>
          <w:rFonts w:ascii="Arial" w:hAnsi="Arial" w:cs="Arial"/>
          <w:b/>
          <w:sz w:val="22"/>
          <w:szCs w:val="22"/>
          <w:u w:val="single"/>
        </w:rPr>
      </w:pPr>
      <w:r>
        <w:rPr>
          <w:rFonts w:ascii="Arial" w:hAnsi="Arial" w:cs="Arial"/>
          <w:b/>
          <w:sz w:val="22"/>
          <w:szCs w:val="22"/>
          <w:u w:val="single"/>
        </w:rPr>
        <w:t>Skieruje do realizacji zamówienia:</w:t>
      </w:r>
    </w:p>
    <w:p w:rsidR="00E22B82" w:rsidRDefault="00E22B82" w:rsidP="00E22B82">
      <w:pPr>
        <w:pStyle w:val="Akapitzlist"/>
        <w:tabs>
          <w:tab w:val="left" w:pos="1701"/>
        </w:tabs>
        <w:ind w:left="720"/>
        <w:jc w:val="both"/>
        <w:rPr>
          <w:rFonts w:ascii="Arial" w:hAnsi="Arial" w:cs="Arial"/>
          <w:b/>
          <w:sz w:val="22"/>
          <w:szCs w:val="22"/>
          <w:u w:val="single"/>
        </w:rPr>
      </w:pPr>
    </w:p>
    <w:p w:rsidR="00E22B82" w:rsidRPr="00BD442F" w:rsidRDefault="00E22B82" w:rsidP="00E22B82">
      <w:pPr>
        <w:pStyle w:val="Akapitzlist"/>
        <w:tabs>
          <w:tab w:val="left" w:pos="1701"/>
        </w:tabs>
        <w:ind w:left="720"/>
        <w:jc w:val="both"/>
        <w:rPr>
          <w:rFonts w:ascii="Arial" w:hAnsi="Arial" w:cs="Arial"/>
          <w:b/>
          <w:sz w:val="22"/>
          <w:szCs w:val="22"/>
          <w:u w:val="single"/>
        </w:rPr>
      </w:pPr>
      <w:r w:rsidRPr="00571D3F">
        <w:rPr>
          <w:rFonts w:ascii="Arial" w:eastAsiaTheme="minorHAnsi" w:hAnsi="Arial" w:cs="Arial"/>
          <w:i/>
          <w:lang w:eastAsia="en-US"/>
        </w:rPr>
        <w:t xml:space="preserve">Wykonawca przedstawi </w:t>
      </w:r>
      <w:r w:rsidRPr="00571D3F">
        <w:rPr>
          <w:rFonts w:ascii="Arial" w:eastAsiaTheme="minorHAnsi" w:hAnsi="Arial" w:cs="Arial"/>
          <w:i/>
          <w:u w:val="single"/>
          <w:lang w:eastAsia="en-US"/>
        </w:rPr>
        <w:t>wykaz osób</w:t>
      </w:r>
      <w:r w:rsidRPr="00571D3F">
        <w:rPr>
          <w:rFonts w:ascii="Arial" w:eastAsiaTheme="minorHAnsi" w:hAnsi="Arial" w:cs="Arial"/>
          <w:i/>
          <w:lang w:eastAsia="en-US"/>
        </w:rPr>
        <w:t xml:space="preserve">, skierowanych przez Wykonawcę do realizacji zamówienia publicznego w szczególności </w:t>
      </w:r>
      <w:r w:rsidRPr="00B43E4A">
        <w:rPr>
          <w:rFonts w:ascii="Arial" w:hAnsi="Arial" w:cs="Arial"/>
        </w:rPr>
        <w:t>wykonujące pomiary w ramach badań okres</w:t>
      </w:r>
      <w:r>
        <w:rPr>
          <w:rFonts w:ascii="Arial" w:hAnsi="Arial" w:cs="Arial"/>
        </w:rPr>
        <w:t xml:space="preserve">owych instalacji elektrycznych </w:t>
      </w:r>
      <w:r w:rsidRPr="00B43E4A">
        <w:rPr>
          <w:rFonts w:ascii="Arial" w:hAnsi="Arial" w:cs="Arial"/>
        </w:rPr>
        <w:t>i piorunochronnych, dokonująca oceny stanu technicznego instalacji powinny posiadać świadectwa kwalifikacyjne „D” i/lub „E” z uprawnieniami do wykonywania pomiarów. W przypadku gdy pomiary wykonuje osoba posiadająca świadectwo kwalifikacji „E”, protokół musi być sprawdzony i podpisany przez osobę ze świadectwem kwalifikacyjnym „D”.</w:t>
      </w:r>
    </w:p>
    <w:p w:rsidR="00E22B82" w:rsidRPr="008E291F" w:rsidRDefault="00E22B82" w:rsidP="00E22B82">
      <w:pPr>
        <w:pStyle w:val="Akapitzlist"/>
        <w:ind w:left="360"/>
        <w:jc w:val="both"/>
        <w:rPr>
          <w:rFonts w:ascii="Arial" w:hAnsi="Arial" w:cs="Arial"/>
          <w:b/>
          <w:sz w:val="22"/>
          <w:szCs w:val="22"/>
        </w:rPr>
      </w:pPr>
    </w:p>
    <w:bookmarkEnd w:id="4"/>
    <w:p w:rsidR="00E22B82" w:rsidRPr="002D261C" w:rsidRDefault="00E22B82" w:rsidP="00E22B82">
      <w:pPr>
        <w:numPr>
          <w:ilvl w:val="0"/>
          <w:numId w:val="3"/>
        </w:numPr>
        <w:shd w:val="clear" w:color="auto" w:fill="EDEDED" w:themeFill="accent3" w:themeFillTint="33"/>
        <w:spacing w:after="0"/>
        <w:jc w:val="both"/>
        <w:rPr>
          <w:rFonts w:ascii="Arial" w:eastAsia="Times New Roman" w:hAnsi="Arial" w:cs="Arial"/>
          <w:b/>
          <w:bCs/>
          <w:sz w:val="20"/>
          <w:szCs w:val="20"/>
          <w:lang w:eastAsia="pl-PL"/>
        </w:rPr>
      </w:pPr>
      <w:r w:rsidRPr="002D261C">
        <w:rPr>
          <w:rFonts w:ascii="Arial" w:eastAsia="Times New Roman" w:hAnsi="Arial" w:cs="Arial"/>
          <w:b/>
          <w:bCs/>
          <w:color w:val="000000"/>
          <w:sz w:val="20"/>
          <w:szCs w:val="20"/>
          <w:lang w:eastAsia="pl-PL"/>
        </w:rPr>
        <w:t xml:space="preserve">INFORMACJE O SPOSOBIE POROZUMIEWANIA SIĘ ZAMAWIAJĄCEGO </w:t>
      </w:r>
      <w:r w:rsidRPr="002D261C">
        <w:rPr>
          <w:rFonts w:ascii="Arial" w:eastAsia="Times New Roman" w:hAnsi="Arial" w:cs="Arial"/>
          <w:b/>
          <w:bCs/>
          <w:color w:val="000000"/>
          <w:sz w:val="20"/>
          <w:szCs w:val="20"/>
          <w:lang w:eastAsia="pl-PL"/>
        </w:rPr>
        <w:br/>
        <w:t>Z WYKONAWCAMI</w:t>
      </w:r>
      <w:r w:rsidRPr="002D261C">
        <w:rPr>
          <w:rFonts w:ascii="Arial" w:eastAsia="Times New Roman" w:hAnsi="Arial" w:cs="Arial"/>
          <w:b/>
          <w:bCs/>
          <w:sz w:val="20"/>
          <w:szCs w:val="20"/>
          <w:lang w:eastAsia="pl-PL"/>
        </w:rPr>
        <w:t xml:space="preserve"> ORAZ POZYSKIWANIA OŚWIADCZEŃ I DOKUMENTÓW.</w:t>
      </w:r>
    </w:p>
    <w:p w:rsidR="00E22B82" w:rsidRPr="002D261C" w:rsidRDefault="00E22B82" w:rsidP="00E22B82">
      <w:pPr>
        <w:pStyle w:val="Akapitzlist"/>
        <w:spacing w:line="276" w:lineRule="auto"/>
        <w:ind w:left="284"/>
        <w:jc w:val="both"/>
        <w:rPr>
          <w:rFonts w:ascii="Arial" w:eastAsia="SimSun" w:hAnsi="Arial" w:cs="Arial"/>
          <w:u w:val="single"/>
        </w:rPr>
      </w:pPr>
    </w:p>
    <w:p w:rsidR="00E22B82" w:rsidRPr="002D261C" w:rsidRDefault="00E22B82" w:rsidP="00E22B82">
      <w:pPr>
        <w:pStyle w:val="Akapitzlist"/>
        <w:numPr>
          <w:ilvl w:val="0"/>
          <w:numId w:val="4"/>
        </w:numPr>
        <w:spacing w:line="276" w:lineRule="auto"/>
        <w:ind w:left="284" w:hanging="284"/>
        <w:jc w:val="both"/>
        <w:rPr>
          <w:rFonts w:ascii="Arial" w:eastAsia="SimSun" w:hAnsi="Arial" w:cs="Arial"/>
          <w:u w:val="single"/>
        </w:rPr>
      </w:pPr>
      <w:r w:rsidRPr="002D261C">
        <w:rPr>
          <w:rFonts w:ascii="Arial" w:hAnsi="Arial" w:cs="Arial"/>
        </w:rPr>
        <w:t xml:space="preserve">Środkiem komunikacji elektronicznej, służącym złożeniu przez Wykonawcę oferty jest platforma zakupowa </w:t>
      </w:r>
      <w:hyperlink r:id="rId11" w:history="1">
        <w:r w:rsidRPr="002D261C">
          <w:rPr>
            <w:rStyle w:val="Hipercze"/>
            <w:rFonts w:ascii="Arial" w:hAnsi="Arial" w:cs="Arial"/>
          </w:rPr>
          <w:t>https://platformazakupowa.pl/pn/32wog</w:t>
        </w:r>
      </w:hyperlink>
    </w:p>
    <w:p w:rsidR="00E22B82" w:rsidRPr="002D261C" w:rsidRDefault="00E22B82" w:rsidP="00E22B82">
      <w:pPr>
        <w:pStyle w:val="Akapitzlist"/>
        <w:numPr>
          <w:ilvl w:val="0"/>
          <w:numId w:val="4"/>
        </w:numPr>
        <w:spacing w:line="276" w:lineRule="auto"/>
        <w:ind w:left="284" w:hanging="284"/>
        <w:jc w:val="both"/>
        <w:rPr>
          <w:rFonts w:ascii="Arial" w:hAnsi="Arial" w:cs="Arial"/>
          <w:b/>
          <w:bCs/>
        </w:rPr>
      </w:pPr>
      <w:r w:rsidRPr="002D261C">
        <w:rPr>
          <w:rFonts w:ascii="Arial" w:hAnsi="Arial" w:cs="Arial"/>
        </w:rPr>
        <w:t>Wykonawca przedstawia ofertę zgodnie z wymogami zapytania ofertowego.</w:t>
      </w: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rPr>
        <w:t xml:space="preserve">Komunikacja pomiędzy Zamawiającym a Wykonawcami w tym wszelkie oświadczenia, wnioski, zawiadomienia oraz informacje, przekazywane są w formie elektronicznej za pośrednictwem Platformy - </w:t>
      </w:r>
      <w:hyperlink r:id="rId12" w:history="1">
        <w:r w:rsidRPr="002D261C">
          <w:rPr>
            <w:rStyle w:val="Hipercze"/>
            <w:rFonts w:ascii="Arial" w:hAnsi="Arial" w:cs="Arial"/>
            <w:color w:val="1155CC"/>
          </w:rPr>
          <w:t>platformazakupowa.pl</w:t>
        </w:r>
      </w:hyperlink>
      <w:r w:rsidRPr="002D261C">
        <w:rPr>
          <w:rFonts w:ascii="Arial" w:hAnsi="Arial" w:cs="Arial"/>
        </w:rPr>
        <w:t xml:space="preserve"> i formularza „</w:t>
      </w:r>
      <w:r w:rsidRPr="002D261C">
        <w:rPr>
          <w:rFonts w:ascii="Arial" w:hAnsi="Arial" w:cs="Arial"/>
          <w:b/>
        </w:rPr>
        <w:t>Wyślij wiadomość</w:t>
      </w:r>
      <w:r w:rsidRPr="002D261C">
        <w:rPr>
          <w:rFonts w:ascii="Arial" w:hAnsi="Arial" w:cs="Arial"/>
        </w:rPr>
        <w:t xml:space="preserve">” znajdującego się na stronie danego postępowania. Za datę przekazania (wpływu) oświadczeń, wniosków, zawiadomień oraz informacji przyjmuje się datę ich przesłania za pośrednictwem Platformy poprzez kliknięcie przycisku „ Wyślij wiadomość” po którym pojawi się komunikat, iż wiadomość została wysłana do Zamawiającego. </w:t>
      </w:r>
    </w:p>
    <w:p w:rsidR="00E22B82" w:rsidRPr="002D261C" w:rsidRDefault="00E22B82" w:rsidP="00E22B82">
      <w:pPr>
        <w:spacing w:after="0"/>
        <w:jc w:val="both"/>
        <w:rPr>
          <w:rFonts w:ascii="Arial" w:hAnsi="Arial" w:cs="Arial"/>
          <w:sz w:val="20"/>
          <w:szCs w:val="20"/>
        </w:rPr>
      </w:pP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rPr>
        <w:t xml:space="preserve">Zamawiający będzie przekazywał Wykonawcom informacje za pośrednictwem </w:t>
      </w:r>
      <w:hyperlink r:id="rId13" w:history="1">
        <w:r w:rsidRPr="002D261C">
          <w:rPr>
            <w:rStyle w:val="Hipercze"/>
            <w:rFonts w:ascii="Arial" w:hAnsi="Arial" w:cs="Arial"/>
            <w:color w:val="1155CC"/>
          </w:rPr>
          <w:t>platformazakupowa.pl</w:t>
        </w:r>
      </w:hyperlink>
      <w:r w:rsidRPr="002D261C">
        <w:rPr>
          <w:rFonts w:ascii="Arial" w:hAnsi="Arial" w:cs="Arial"/>
        </w:rPr>
        <w:t xml:space="preserve">. Informacje dotyczące odpowiedzi na pytania, zmiany zapytania ofertowego, zmiany terminu składania i otwarcia ofert Zamawiający będzie zamieszczał na platformie w sekcji “Komunikaty”. Korespondencja, której zgodnie z obowiązującymi przepisami adresatem jest konkretny Wykonawca, będzie przekazywana za pośrednictwem </w:t>
      </w:r>
      <w:hyperlink r:id="rId14" w:history="1">
        <w:r w:rsidRPr="002D261C">
          <w:rPr>
            <w:rStyle w:val="Hipercze"/>
            <w:rFonts w:ascii="Arial" w:hAnsi="Arial" w:cs="Arial"/>
            <w:color w:val="1155CC"/>
          </w:rPr>
          <w:t>platformazakupowa.pl</w:t>
        </w:r>
      </w:hyperlink>
      <w:r w:rsidRPr="002D261C">
        <w:rPr>
          <w:rFonts w:ascii="Arial" w:hAnsi="Arial" w:cs="Arial"/>
        </w:rPr>
        <w:t xml:space="preserve"> do konkretnego Wykonawcy.</w:t>
      </w:r>
    </w:p>
    <w:p w:rsidR="00E22B82" w:rsidRPr="002D261C" w:rsidRDefault="00E22B82" w:rsidP="00E22B82">
      <w:pPr>
        <w:spacing w:after="0"/>
        <w:jc w:val="both"/>
        <w:rPr>
          <w:rFonts w:ascii="Arial" w:hAnsi="Arial" w:cs="Arial"/>
          <w:sz w:val="20"/>
          <w:szCs w:val="20"/>
        </w:rPr>
      </w:pPr>
    </w:p>
    <w:p w:rsidR="00E22B82" w:rsidRPr="002D261C" w:rsidRDefault="00E22B82" w:rsidP="00E22B82">
      <w:pPr>
        <w:pStyle w:val="Akapitzlist"/>
        <w:numPr>
          <w:ilvl w:val="0"/>
          <w:numId w:val="4"/>
        </w:numPr>
        <w:spacing w:line="276" w:lineRule="auto"/>
        <w:ind w:left="284" w:hanging="284"/>
        <w:jc w:val="both"/>
        <w:rPr>
          <w:rStyle w:val="czeinternetowe"/>
          <w:rFonts w:ascii="Arial" w:hAnsi="Arial" w:cs="Arial"/>
          <w:b/>
          <w:bCs/>
        </w:rPr>
      </w:pPr>
      <w:r w:rsidRPr="002D261C">
        <w:rPr>
          <w:rFonts w:ascii="Arial" w:hAnsi="Arial" w:cs="Arial"/>
        </w:rPr>
        <w:t xml:space="preserve">Wykonawca może się zwrócić do Zamawiającego o wyjaśnienie warunków udzielenia zamówienia dotyczących opisu przedmiotu zamówienia za pośrednictwem platformy zakupowej </w:t>
      </w:r>
      <w:hyperlink r:id="rId15" w:history="1">
        <w:r w:rsidRPr="002D261C">
          <w:rPr>
            <w:rStyle w:val="Hipercze"/>
            <w:rFonts w:ascii="Arial" w:eastAsiaTheme="majorEastAsia" w:hAnsi="Arial" w:cs="Arial"/>
            <w:b/>
          </w:rPr>
          <w:t>https://platformazakupowa.pl/pn/32wog</w:t>
        </w:r>
      </w:hyperlink>
      <w:r w:rsidRPr="002D261C">
        <w:rPr>
          <w:rStyle w:val="czeinternetowe"/>
          <w:rFonts w:ascii="Arial" w:eastAsiaTheme="majorEastAsia" w:hAnsi="Arial" w:cs="Arial"/>
          <w:b/>
        </w:rPr>
        <w:t>.</w:t>
      </w: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rPr>
        <w:t>Zamawiający niezwłocznie udzieli wyjaśnień, jeżeli prośba o wyjaśnienie treści zapytania ofertowego wpłynie do niego nie później niż na 4 dni przed upływem terminu składania ofert.</w:t>
      </w:r>
    </w:p>
    <w:p w:rsidR="00E22B82" w:rsidRPr="002D261C" w:rsidRDefault="00E22B82" w:rsidP="00E22B82">
      <w:pPr>
        <w:pStyle w:val="Akapitzlist"/>
        <w:numPr>
          <w:ilvl w:val="0"/>
          <w:numId w:val="4"/>
        </w:numPr>
        <w:spacing w:line="276" w:lineRule="auto"/>
        <w:ind w:left="284" w:hanging="284"/>
        <w:jc w:val="both"/>
        <w:rPr>
          <w:rFonts w:ascii="Arial" w:hAnsi="Arial" w:cs="Arial"/>
          <w:b/>
          <w:bCs/>
        </w:rPr>
      </w:pPr>
      <w:r w:rsidRPr="002D261C">
        <w:rPr>
          <w:rFonts w:ascii="Arial" w:hAnsi="Arial" w:cs="Arial"/>
        </w:rPr>
        <w:t xml:space="preserve">Zamawiający będzie przekazywał Wykonawcom informacje oraz treść zapytań wraz z wyjaśnieniami bez ujawniania źródła zapytania w formie elektronicznej za pośrednictwem Platformy. Wszelkie informacje zamieszczane przez Zamawiającego dostępne będą  na Platformie w sekcji „Komunikaty”. </w:t>
      </w: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rPr>
        <w:t>Wykonawca, przystępując do niniejszego postępowania o udzielenie zamówienia publicznego:</w:t>
      </w:r>
    </w:p>
    <w:p w:rsidR="00E22B82" w:rsidRPr="002D261C" w:rsidRDefault="00E22B82" w:rsidP="00E22B82">
      <w:pPr>
        <w:numPr>
          <w:ilvl w:val="1"/>
          <w:numId w:val="5"/>
        </w:numPr>
        <w:suppressAutoHyphens w:val="0"/>
        <w:spacing w:after="0"/>
        <w:ind w:left="1134" w:hanging="283"/>
        <w:jc w:val="both"/>
        <w:rPr>
          <w:rFonts w:ascii="Arial" w:hAnsi="Arial" w:cs="Arial"/>
          <w:sz w:val="20"/>
          <w:szCs w:val="20"/>
        </w:rPr>
      </w:pPr>
      <w:r w:rsidRPr="002D261C">
        <w:rPr>
          <w:rFonts w:ascii="Arial" w:hAnsi="Arial" w:cs="Arial"/>
          <w:sz w:val="20"/>
          <w:szCs w:val="20"/>
        </w:rPr>
        <w:t xml:space="preserve">akceptuje warunki korzystania z </w:t>
      </w:r>
      <w:hyperlink r:id="rId16" w:history="1">
        <w:r w:rsidRPr="002D261C">
          <w:rPr>
            <w:rStyle w:val="Hipercze"/>
            <w:rFonts w:ascii="Arial" w:hAnsi="Arial" w:cs="Arial"/>
            <w:color w:val="1155CC"/>
            <w:sz w:val="20"/>
            <w:szCs w:val="20"/>
          </w:rPr>
          <w:t>platformazakupowa.pl</w:t>
        </w:r>
      </w:hyperlink>
      <w:r w:rsidRPr="002D261C">
        <w:rPr>
          <w:rFonts w:ascii="Arial" w:hAnsi="Arial" w:cs="Arial"/>
          <w:sz w:val="20"/>
          <w:szCs w:val="20"/>
        </w:rPr>
        <w:t xml:space="preserve"> określone w Regulaminie zamieszczonym na stronie internetowej </w:t>
      </w:r>
      <w:hyperlink r:id="rId17" w:history="1">
        <w:r w:rsidRPr="002D261C">
          <w:rPr>
            <w:rStyle w:val="Hipercze"/>
            <w:rFonts w:ascii="Arial" w:hAnsi="Arial" w:cs="Arial"/>
            <w:sz w:val="20"/>
            <w:szCs w:val="20"/>
          </w:rPr>
          <w:t>pod linkiem</w:t>
        </w:r>
      </w:hyperlink>
      <w:r w:rsidRPr="002D261C">
        <w:rPr>
          <w:rFonts w:ascii="Arial" w:hAnsi="Arial" w:cs="Arial"/>
          <w:sz w:val="20"/>
          <w:szCs w:val="20"/>
        </w:rPr>
        <w:t xml:space="preserve">  w zakładce „Regulamin" oraz uznaje go za wiążący,</w:t>
      </w:r>
    </w:p>
    <w:p w:rsidR="00E22B82" w:rsidRPr="002D261C" w:rsidRDefault="00E22B82" w:rsidP="00E22B82">
      <w:pPr>
        <w:numPr>
          <w:ilvl w:val="1"/>
          <w:numId w:val="5"/>
        </w:numPr>
        <w:suppressAutoHyphens w:val="0"/>
        <w:spacing w:after="0"/>
        <w:ind w:left="1134" w:hanging="283"/>
        <w:jc w:val="both"/>
        <w:rPr>
          <w:rFonts w:ascii="Arial" w:hAnsi="Arial" w:cs="Arial"/>
          <w:sz w:val="20"/>
          <w:szCs w:val="20"/>
        </w:rPr>
      </w:pPr>
      <w:r w:rsidRPr="002D261C">
        <w:rPr>
          <w:rFonts w:ascii="Arial" w:hAnsi="Arial" w:cs="Arial"/>
          <w:sz w:val="20"/>
          <w:szCs w:val="20"/>
        </w:rPr>
        <w:t xml:space="preserve">zapoznał i stosuje się do Instrukcji składania ofert/wniosków dostępnej </w:t>
      </w:r>
      <w:hyperlink r:id="rId18" w:history="1">
        <w:r w:rsidRPr="002D261C">
          <w:rPr>
            <w:rStyle w:val="Hipercze"/>
            <w:rFonts w:ascii="Arial" w:hAnsi="Arial" w:cs="Arial"/>
            <w:sz w:val="20"/>
            <w:szCs w:val="20"/>
          </w:rPr>
          <w:t>pod linkiem</w:t>
        </w:r>
      </w:hyperlink>
      <w:r w:rsidRPr="002D261C">
        <w:rPr>
          <w:rFonts w:ascii="Arial" w:hAnsi="Arial" w:cs="Arial"/>
          <w:sz w:val="20"/>
          <w:szCs w:val="20"/>
        </w:rPr>
        <w:t xml:space="preserve"> </w:t>
      </w:r>
      <w:hyperlink r:id="rId19" w:history="1">
        <w:r w:rsidRPr="002D261C">
          <w:rPr>
            <w:rStyle w:val="Hipercze"/>
            <w:rFonts w:ascii="Arial" w:hAnsi="Arial" w:cs="Arial"/>
            <w:sz w:val="20"/>
            <w:szCs w:val="20"/>
          </w:rPr>
          <w:t>https://platformazakupowa.pl/strona/45-instrukcje</w:t>
        </w:r>
      </w:hyperlink>
    </w:p>
    <w:p w:rsidR="00E22B82" w:rsidRPr="002D261C" w:rsidRDefault="00E22B82" w:rsidP="00E22B82">
      <w:pPr>
        <w:spacing w:after="0"/>
        <w:ind w:left="1134" w:hanging="283"/>
        <w:jc w:val="both"/>
        <w:rPr>
          <w:rFonts w:ascii="Arial" w:hAnsi="Arial" w:cs="Arial"/>
          <w:sz w:val="20"/>
          <w:szCs w:val="20"/>
        </w:rPr>
      </w:pP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rPr>
        <w:t xml:space="preserve">Zamawiający informuje, że instrukcje korzystania z </w:t>
      </w:r>
      <w:hyperlink r:id="rId20" w:history="1">
        <w:r w:rsidRPr="002D261C">
          <w:rPr>
            <w:rStyle w:val="Hipercze"/>
            <w:rFonts w:ascii="Arial" w:hAnsi="Arial" w:cs="Arial"/>
            <w:color w:val="1155CC"/>
          </w:rPr>
          <w:t>platformazakupowa.pl</w:t>
        </w:r>
      </w:hyperlink>
      <w:r w:rsidRPr="002D261C">
        <w:rPr>
          <w:rFonts w:ascii="Arial" w:hAnsi="Arial" w:cs="Arial"/>
        </w:rPr>
        <w:t xml:space="preserve"> dotyczące w szczególności logowania, składania wniosków o wyjaśnienie treści SWZ, składania ofert oraz innych czynności podejmowanych w niniejszym postępowaniu przy użyciu </w:t>
      </w:r>
      <w:hyperlink r:id="rId21" w:history="1">
        <w:r w:rsidRPr="002D261C">
          <w:rPr>
            <w:rStyle w:val="Hipercze"/>
            <w:rFonts w:ascii="Arial" w:hAnsi="Arial" w:cs="Arial"/>
            <w:color w:val="1155CC"/>
          </w:rPr>
          <w:t>platformazakupowa.pl</w:t>
        </w:r>
      </w:hyperlink>
      <w:r w:rsidRPr="002D261C">
        <w:rPr>
          <w:rFonts w:ascii="Arial" w:hAnsi="Arial" w:cs="Arial"/>
        </w:rPr>
        <w:t xml:space="preserve"> znajdują się w zakładce „Instrukcje dla Wykonawców" na stronie internetowej pod adresem: </w:t>
      </w:r>
      <w:bookmarkStart w:id="5" w:name="_Hlk173997041"/>
      <w:r w:rsidRPr="002D261C">
        <w:rPr>
          <w:rFonts w:ascii="Arial" w:hAnsi="Arial" w:cs="Arial"/>
        </w:rPr>
        <w:fldChar w:fldCharType="begin"/>
      </w:r>
      <w:r w:rsidRPr="002D261C">
        <w:rPr>
          <w:rFonts w:ascii="Arial" w:hAnsi="Arial" w:cs="Arial"/>
        </w:rPr>
        <w:instrText xml:space="preserve"> HYPERLINK "https://platformazakupowa.pl/strona/45-instrukcje" </w:instrText>
      </w:r>
      <w:r w:rsidRPr="002D261C">
        <w:rPr>
          <w:rFonts w:ascii="Arial" w:hAnsi="Arial" w:cs="Arial"/>
        </w:rPr>
        <w:fldChar w:fldCharType="separate"/>
      </w:r>
      <w:r w:rsidRPr="002D261C">
        <w:rPr>
          <w:rStyle w:val="Hipercze"/>
          <w:rFonts w:ascii="Arial" w:hAnsi="Arial" w:cs="Arial"/>
          <w:color w:val="1155CC"/>
        </w:rPr>
        <w:t>https://platformazakupowa.pl/strona/45-instrukcje</w:t>
      </w:r>
      <w:r w:rsidRPr="002D261C">
        <w:rPr>
          <w:rFonts w:ascii="Arial" w:hAnsi="Arial" w:cs="Arial"/>
        </w:rPr>
        <w:fldChar w:fldCharType="end"/>
      </w:r>
    </w:p>
    <w:bookmarkEnd w:id="5"/>
    <w:p w:rsidR="00E22B82" w:rsidRPr="002D261C" w:rsidRDefault="00E22B82" w:rsidP="00E22B82">
      <w:pPr>
        <w:spacing w:after="0"/>
        <w:jc w:val="both"/>
        <w:rPr>
          <w:rFonts w:ascii="Arial" w:hAnsi="Arial" w:cs="Arial"/>
          <w:sz w:val="20"/>
          <w:szCs w:val="20"/>
        </w:rPr>
      </w:pP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E22B82" w:rsidRPr="002D261C" w:rsidRDefault="00E22B82" w:rsidP="00E22B82">
      <w:pPr>
        <w:spacing w:after="0"/>
        <w:jc w:val="both"/>
        <w:rPr>
          <w:rFonts w:ascii="Arial" w:hAnsi="Arial" w:cs="Arial"/>
          <w:sz w:val="20"/>
          <w:szCs w:val="20"/>
        </w:rPr>
      </w:pPr>
    </w:p>
    <w:p w:rsidR="00E22B82" w:rsidRPr="002D261C" w:rsidRDefault="00E22B82" w:rsidP="00E22B82">
      <w:pPr>
        <w:pStyle w:val="Akapitzlist"/>
        <w:numPr>
          <w:ilvl w:val="0"/>
          <w:numId w:val="4"/>
        </w:numPr>
        <w:spacing w:line="276" w:lineRule="auto"/>
        <w:ind w:left="284" w:hanging="284"/>
        <w:jc w:val="both"/>
        <w:rPr>
          <w:rStyle w:val="Hipercze"/>
          <w:rFonts w:ascii="Arial" w:hAnsi="Arial" w:cs="Arial"/>
        </w:rPr>
      </w:pPr>
      <w:r w:rsidRPr="002D261C">
        <w:rPr>
          <w:rFonts w:ascii="Arial" w:hAnsi="Arial" w:cs="Arial"/>
        </w:rPr>
        <w:t xml:space="preserve">W sytuacji awarii Systemu lub niedostępności Systemu, uniemożliwiającego komunikację Wykonawcy i Zamawiającego poprzez System, Zamawiający dopuszcza komunikację za pomocą poczty elektronicznej na adres: </w:t>
      </w:r>
      <w:hyperlink r:id="rId22" w:history="1">
        <w:r w:rsidRPr="00E0540F">
          <w:rPr>
            <w:rStyle w:val="Hipercze"/>
            <w:rFonts w:ascii="Arial" w:hAnsi="Arial" w:cs="Arial"/>
          </w:rPr>
          <w:t>zb.kretkowski@ron.mil.pl</w:t>
        </w:r>
      </w:hyperlink>
      <w:r>
        <w:rPr>
          <w:rStyle w:val="czeinternetowe"/>
          <w:rFonts w:ascii="Arial" w:hAnsi="Arial" w:cs="Arial"/>
        </w:rPr>
        <w:t>; m.cyminska@ron.mil.pl</w:t>
      </w:r>
    </w:p>
    <w:p w:rsidR="00E22B82" w:rsidRPr="002D261C" w:rsidRDefault="00E22B82" w:rsidP="00E22B82">
      <w:pPr>
        <w:pStyle w:val="Akapitzlist"/>
        <w:rPr>
          <w:rFonts w:ascii="Arial" w:hAnsi="Arial" w:cs="Arial"/>
        </w:rPr>
      </w:pPr>
    </w:p>
    <w:p w:rsidR="00E22B82" w:rsidRPr="002D261C" w:rsidRDefault="00E22B82" w:rsidP="00E22B82">
      <w:pPr>
        <w:pStyle w:val="Akapitzlist"/>
        <w:numPr>
          <w:ilvl w:val="0"/>
          <w:numId w:val="4"/>
        </w:numPr>
        <w:spacing w:line="276" w:lineRule="auto"/>
        <w:ind w:left="284" w:hanging="284"/>
        <w:jc w:val="both"/>
        <w:rPr>
          <w:rFonts w:ascii="Arial" w:hAnsi="Arial" w:cs="Arial"/>
          <w:lang w:bidi="pl-PL"/>
        </w:rPr>
      </w:pPr>
      <w:r w:rsidRPr="002D261C">
        <w:rPr>
          <w:rFonts w:ascii="Arial" w:hAnsi="Arial" w:cs="Arial"/>
          <w:lang w:bidi="pl-PL"/>
        </w:rPr>
        <w:t xml:space="preserve">Wymagania techniczne i organizacyjne wysyłania i odbierania dokumentów elektronicznych, elektronicznych kopii dokumentów i oświadczeń oraz informacji przekazywanych przy ich użyciu opisane zostały w Regulaminie Internetowej Platformy zakupowej </w:t>
      </w:r>
      <w:r w:rsidRPr="002D261C">
        <w:rPr>
          <w:rFonts w:ascii="Arial" w:hAnsi="Arial" w:cs="Arial"/>
          <w:lang w:bidi="pl-PL"/>
        </w:rPr>
        <w:lastRenderedPageBreak/>
        <w:t>platformazakupowa.pl Open Nexus Sp. z o.o. (</w:t>
      </w:r>
      <w:hyperlink r:id="rId23" w:history="1">
        <w:r w:rsidRPr="002D261C">
          <w:rPr>
            <w:rStyle w:val="Hipercze"/>
            <w:rFonts w:ascii="Arial" w:hAnsi="Arial" w:cs="Arial"/>
            <w:color w:val="0000FF"/>
            <w:lang w:bidi="pl-PL"/>
          </w:rPr>
          <w:t>https://platformazakupowa.pl/strona/1-regulamin</w:t>
        </w:r>
      </w:hyperlink>
      <w:r w:rsidRPr="002D261C">
        <w:rPr>
          <w:rFonts w:ascii="Arial" w:hAnsi="Arial" w:cs="Arial"/>
          <w:lang w:bidi="pl-PL"/>
        </w:rPr>
        <w:t xml:space="preserve"> ).</w:t>
      </w: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rPr>
        <w:t>Maksymalny rozmiar jednego pliku przesyłanego za pośrednictwem dedykowanych formularzy do: złożenia, zmiany, wycofania oferty wynosi 150 MB natomiast przy komunikacji wielkość pliku to maksymalnie 500 MB.</w:t>
      </w: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rPr>
        <w:t xml:space="preserve">Za datę przekazania i odbioru danych w szczególności oferty, wniosków, zawiadomień dokumentów elektronicznych, oświadczeń przyjmuje się datę zapisania pliku na serwerze Systemu. Aktualna dat i godzina zsynchronizowana są z głównym Urzędem Miar, wyświetlane są w prawym górnym rogu.   </w:t>
      </w: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rPr>
        <w:t>Postępowanie o udzielenie zamówienia jest prowadzone w języku polskim.</w:t>
      </w: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rPr>
        <w:t>Złożenie oferty potwierdza możliwości oraz gotowość Wykonawcy do realizacji zadania zgodnie z wymaganiami Zamawiającego.</w:t>
      </w: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rPr>
        <w:t xml:space="preserve">W toku badania i oceny ofert – </w:t>
      </w:r>
      <w:r w:rsidRPr="002D261C">
        <w:rPr>
          <w:rFonts w:ascii="Arial" w:hAnsi="Arial" w:cs="Arial"/>
          <w:b/>
        </w:rPr>
        <w:t xml:space="preserve">32 Wojskowy Oddział Gospodarczy </w:t>
      </w:r>
      <w:r w:rsidRPr="002D261C">
        <w:rPr>
          <w:rFonts w:ascii="Arial" w:hAnsi="Arial" w:cs="Arial"/>
          <w:b/>
        </w:rPr>
        <w:br/>
        <w:t>w Zamościu</w:t>
      </w:r>
      <w:r w:rsidRPr="002D261C">
        <w:rPr>
          <w:rFonts w:ascii="Arial" w:hAnsi="Arial" w:cs="Arial"/>
        </w:rPr>
        <w:t xml:space="preserve"> może żądać od Wykonawcy wyjaśnień dotyczących treści złożonej oferty lub złożenia wymaganych dokumentów jakie Zamawiający żądał. </w:t>
      </w: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b/>
        </w:rPr>
        <w:t>Niezłożenie wymaganych wyjaśnień, dokumentów</w:t>
      </w:r>
      <w:r w:rsidRPr="002D261C">
        <w:rPr>
          <w:rFonts w:ascii="Arial" w:hAnsi="Arial" w:cs="Arial"/>
        </w:rPr>
        <w:t xml:space="preserve">  o których mowa w </w:t>
      </w:r>
      <w:r w:rsidRPr="002D261C">
        <w:rPr>
          <w:rFonts w:ascii="Arial" w:hAnsi="Arial" w:cs="Arial"/>
          <w:lang w:eastAsia="ar-SA"/>
        </w:rPr>
        <w:t xml:space="preserve">pkt 17 </w:t>
      </w:r>
      <w:r w:rsidRPr="002D261C">
        <w:rPr>
          <w:rFonts w:ascii="Arial" w:hAnsi="Arial" w:cs="Arial"/>
        </w:rPr>
        <w:t>niniejszego zapytania ofertowego, w wyznaczonym terminie skutkować będzie odrzuceniem oferty z postępowania.</w:t>
      </w: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b/>
        </w:rPr>
        <w:t>Nieuzupełnienie</w:t>
      </w:r>
      <w:r w:rsidRPr="002D261C">
        <w:rPr>
          <w:rFonts w:ascii="Arial" w:hAnsi="Arial" w:cs="Arial"/>
        </w:rPr>
        <w:t xml:space="preserve"> przez Wykonawcę wymaganych dokumentów w wyznaczonym terminie skutkować będzie odrzuceniem oferty z postępowania.</w:t>
      </w: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b/>
        </w:rPr>
        <w:t>32 Wojskowy Oddział Gospodarczy w Zamościu</w:t>
      </w:r>
      <w:r w:rsidRPr="002D261C">
        <w:rPr>
          <w:rFonts w:ascii="Arial" w:hAnsi="Arial" w:cs="Arial"/>
        </w:rPr>
        <w:t xml:space="preserve"> poprawi w treści oferty oczywiste omyłki pisarskie, oczywiste omyłki rachunkowe z uwzględnieniem konsekwencji rachunkowych dokonanych poprawek oraz inne omyłki polegające na niezgodności oferty z treścią zapytania ofertowego nie powodujące istotnych zmian w treści oferty, niezwłocznie zawiadamiając o tym Wykonawcę, którego oferta została poprawiona.</w:t>
      </w: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b/>
        </w:rPr>
        <w:t>Zamawiający zastrzega sobie możliwość odrzucenia oferty, jeżeli:</w:t>
      </w:r>
    </w:p>
    <w:p w:rsidR="00E22B82" w:rsidRPr="002D261C" w:rsidRDefault="00E22B82" w:rsidP="00E22B82">
      <w:pPr>
        <w:numPr>
          <w:ilvl w:val="0"/>
          <w:numId w:val="6"/>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Wykonawca w terminie 3 dni od dnia doręczenia zawiadomienia, nie zgodził się na poprawienie omyłki polegającej na niezgodności oferty z treścią zapytania ofertowego.</w:t>
      </w:r>
    </w:p>
    <w:p w:rsidR="00E22B82" w:rsidRPr="002D261C" w:rsidRDefault="00E22B82" w:rsidP="00E22B82">
      <w:pPr>
        <w:numPr>
          <w:ilvl w:val="0"/>
          <w:numId w:val="6"/>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 xml:space="preserve">jej złożenie stanowi czyn nieuczciwej konkurencji w rozumieniu przepisów </w:t>
      </w:r>
      <w:r w:rsidRPr="002D261C">
        <w:rPr>
          <w:rFonts w:ascii="Arial" w:eastAsia="Times New Roman" w:hAnsi="Arial" w:cs="Arial"/>
          <w:sz w:val="20"/>
          <w:szCs w:val="20"/>
          <w:lang w:eastAsia="pl-PL"/>
        </w:rPr>
        <w:br/>
        <w:t>o zwalczaniu nieuczciwej konkurencji,</w:t>
      </w:r>
    </w:p>
    <w:p w:rsidR="00E22B82" w:rsidRPr="002D261C" w:rsidRDefault="00E22B82" w:rsidP="00E22B82">
      <w:pPr>
        <w:numPr>
          <w:ilvl w:val="0"/>
          <w:numId w:val="6"/>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zawiera rażąco niską cenę lub koszt w stosunku do przedmiotu zamówienia,</w:t>
      </w:r>
    </w:p>
    <w:p w:rsidR="00E22B82" w:rsidRPr="002D261C" w:rsidRDefault="00E22B82" w:rsidP="00E22B82">
      <w:pPr>
        <w:numPr>
          <w:ilvl w:val="0"/>
          <w:numId w:val="6"/>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zawiera błędy w obliczeniu ceny lub kosztu niepodlegające czynności Zamawiającego opisanej w pkt 20 zapytania ofertowego,</w:t>
      </w:r>
    </w:p>
    <w:p w:rsidR="00E22B82" w:rsidRPr="002D261C" w:rsidRDefault="00E22B82" w:rsidP="00E22B82">
      <w:pPr>
        <w:numPr>
          <w:ilvl w:val="0"/>
          <w:numId w:val="6"/>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jej przyjęcie naruszałoby bezpieczeństwo publiczne lub istotny interes bezpieczeństwa państwa a tego bezpieczeństwa lub interesu nie można zagwarantować w inny sposób,</w:t>
      </w:r>
    </w:p>
    <w:p w:rsidR="00E22B82" w:rsidRPr="002D261C" w:rsidRDefault="00E22B82" w:rsidP="00E22B82">
      <w:pPr>
        <w:numPr>
          <w:ilvl w:val="0"/>
          <w:numId w:val="6"/>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jest nieważna na podstawie odrębnych przepisów</w:t>
      </w:r>
    </w:p>
    <w:p w:rsidR="00E22B82" w:rsidRPr="002D261C" w:rsidRDefault="00E22B82" w:rsidP="00E22B82">
      <w:pPr>
        <w:numPr>
          <w:ilvl w:val="0"/>
          <w:numId w:val="6"/>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jej treść nie odpowiada treści zapytania ofertowego.</w:t>
      </w: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rPr>
        <w:t>Zamawiający</w:t>
      </w:r>
      <w:r w:rsidRPr="002D261C">
        <w:rPr>
          <w:rFonts w:ascii="Arial" w:hAnsi="Arial" w:cs="Arial"/>
          <w:bCs/>
        </w:rPr>
        <w:t xml:space="preserve"> zastrzega prawo do:</w:t>
      </w:r>
    </w:p>
    <w:p w:rsidR="00E22B82" w:rsidRPr="002D261C" w:rsidRDefault="00E22B82" w:rsidP="00E22B82">
      <w:pPr>
        <w:pStyle w:val="Akapitzlist"/>
        <w:numPr>
          <w:ilvl w:val="0"/>
          <w:numId w:val="7"/>
        </w:numPr>
        <w:spacing w:line="276" w:lineRule="auto"/>
        <w:jc w:val="both"/>
        <w:rPr>
          <w:rFonts w:ascii="Arial" w:hAnsi="Arial" w:cs="Arial"/>
        </w:rPr>
      </w:pPr>
      <w:r w:rsidRPr="002D261C">
        <w:rPr>
          <w:rFonts w:ascii="Arial" w:hAnsi="Arial" w:cs="Arial"/>
          <w:bCs/>
        </w:rPr>
        <w:t xml:space="preserve">wyboru oferty w ramach kryteriów zapytania ofertowego </w:t>
      </w:r>
    </w:p>
    <w:p w:rsidR="00E22B82" w:rsidRPr="002D261C" w:rsidRDefault="00E22B82" w:rsidP="00E22B82">
      <w:pPr>
        <w:pStyle w:val="Akapitzlist"/>
        <w:numPr>
          <w:ilvl w:val="0"/>
          <w:numId w:val="7"/>
        </w:numPr>
        <w:spacing w:line="276" w:lineRule="auto"/>
        <w:jc w:val="both"/>
        <w:rPr>
          <w:rFonts w:ascii="Arial" w:hAnsi="Arial" w:cs="Arial"/>
        </w:rPr>
      </w:pPr>
      <w:r w:rsidRPr="002D261C">
        <w:rPr>
          <w:rFonts w:ascii="Arial" w:hAnsi="Arial" w:cs="Arial"/>
          <w:bCs/>
        </w:rPr>
        <w:t>żądania szczegółowych informacji i wyjaśnień od Wykonawców na każdym etapie zapytania ofertowego,</w:t>
      </w:r>
    </w:p>
    <w:p w:rsidR="00E22B82" w:rsidRPr="002D261C" w:rsidRDefault="00E22B82" w:rsidP="00E22B82">
      <w:pPr>
        <w:pStyle w:val="Akapitzlist"/>
        <w:numPr>
          <w:ilvl w:val="0"/>
          <w:numId w:val="7"/>
        </w:numPr>
        <w:spacing w:line="276" w:lineRule="auto"/>
        <w:jc w:val="both"/>
        <w:rPr>
          <w:rFonts w:ascii="Arial" w:hAnsi="Arial" w:cs="Arial"/>
        </w:rPr>
      </w:pPr>
      <w:r w:rsidRPr="002D261C">
        <w:rPr>
          <w:rFonts w:ascii="Arial" w:hAnsi="Arial" w:cs="Arial"/>
          <w:bCs/>
        </w:rPr>
        <w:t>zamknięcia zapytania ofertowego bez dokonywania wyboru oferty,</w:t>
      </w: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rPr>
        <w:t>Zamawiający informuję, że postępowanie może zakończyć się brakiem wyboru oferty w przypadku przekroczenia szacowanych środków.</w:t>
      </w:r>
    </w:p>
    <w:p w:rsidR="00E22B82" w:rsidRPr="002D261C" w:rsidRDefault="00E22B82" w:rsidP="00E22B82">
      <w:pPr>
        <w:spacing w:after="0"/>
        <w:ind w:left="786"/>
        <w:jc w:val="both"/>
        <w:rPr>
          <w:rFonts w:ascii="Arial" w:hAnsi="Arial" w:cs="Arial"/>
          <w:sz w:val="20"/>
          <w:szCs w:val="20"/>
        </w:rPr>
      </w:pP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rPr>
        <w:t xml:space="preserve">W razie zaistnienia określonej przesłanki tj.: brak ofert, cena najkorzystniejszej oferty przekracza środki finansowe, jakie Zamawiający może przeznaczyć na sfinansowanie zamówienia, gdy wybór oferenta z innych przyczyn okaże się niemożliwy, postępowanie obarczone jest niemożliwą do usunięcia wadą uniemożliwiającą zawarcie ważnej umowy w sprawie zamówienia publicznego lub wystąpiła istotna zmiana okoliczności powodująca, że prowadzenie postepowania lub wykonanie zamówienia nie leży w interesie publicznym, czego </w:t>
      </w:r>
      <w:r w:rsidRPr="002D261C">
        <w:rPr>
          <w:rFonts w:ascii="Arial" w:hAnsi="Arial" w:cs="Arial"/>
        </w:rPr>
        <w:lastRenderedPageBreak/>
        <w:t xml:space="preserve">nie można było wcześniej przewidzieć, Wykonawca odmówił podpisania umowy, a wybór drugiej oferty jest niemożliwy, nie złożono żadnej oferty niepodlegającej odrzuceniu </w:t>
      </w:r>
      <w:r w:rsidRPr="002D261C">
        <w:rPr>
          <w:rFonts w:ascii="Arial" w:hAnsi="Arial" w:cs="Arial"/>
          <w:b/>
        </w:rPr>
        <w:t>Zamawiającemu przysługuje prawo do unieważnienia postępowania</w:t>
      </w:r>
      <w:r w:rsidRPr="002D261C">
        <w:rPr>
          <w:rFonts w:ascii="Arial" w:hAnsi="Arial" w:cs="Arial"/>
        </w:rPr>
        <w:t xml:space="preserve"> prowadzonego w trybie zapytania ofertowego. </w:t>
      </w:r>
    </w:p>
    <w:p w:rsidR="00E22B82" w:rsidRPr="002D261C" w:rsidRDefault="00E22B82" w:rsidP="00E22B82">
      <w:pPr>
        <w:spacing w:after="0"/>
        <w:ind w:left="786"/>
        <w:jc w:val="both"/>
        <w:rPr>
          <w:rFonts w:ascii="Arial" w:eastAsia="Times New Roman" w:hAnsi="Arial" w:cs="Arial"/>
          <w:sz w:val="20"/>
          <w:szCs w:val="20"/>
        </w:rPr>
      </w:pP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rPr>
        <w:t>W przypadku wyboru Wykonawcy, którego oferta zostanie uznana jako najkorzystniejsza, Wykonawca jest zobligowany do przesłania Zamawiającemu na adres e-mail skanu podpisanej oferty. Oferta winna być podpisana przez upoważnionego przedstawiciela Wykonawcy.</w:t>
      </w: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rPr>
        <w:t xml:space="preserve">Jeżeli Wykonawca nie złoży wraz z ofertą wymaganych dokumentów  lub złożone dokumenty będą nie kompletne, Zamawiający wezwie do ich złożenia lub uzupełnienia w wyznaczonym terminie </w:t>
      </w:r>
      <w:r w:rsidRPr="00984CBB">
        <w:rPr>
          <w:rFonts w:ascii="Arial" w:hAnsi="Arial" w:cs="Arial"/>
          <w:u w:val="single"/>
        </w:rPr>
        <w:t>wyłącznie wykonawcę najkorzystniejszego</w:t>
      </w:r>
      <w:r w:rsidRPr="002D261C">
        <w:rPr>
          <w:rFonts w:ascii="Arial" w:hAnsi="Arial" w:cs="Arial"/>
        </w:rPr>
        <w:t xml:space="preserve">. </w:t>
      </w:r>
    </w:p>
    <w:p w:rsidR="00E22B82" w:rsidRPr="002D261C" w:rsidRDefault="00E22B82" w:rsidP="00E22B82">
      <w:pPr>
        <w:pStyle w:val="Akapitzlist"/>
        <w:numPr>
          <w:ilvl w:val="0"/>
          <w:numId w:val="4"/>
        </w:numPr>
        <w:spacing w:line="276" w:lineRule="auto"/>
        <w:ind w:left="284" w:hanging="284"/>
        <w:jc w:val="both"/>
        <w:rPr>
          <w:rFonts w:ascii="Arial" w:hAnsi="Arial" w:cs="Arial"/>
        </w:rPr>
      </w:pPr>
      <w:r w:rsidRPr="002D261C">
        <w:rPr>
          <w:rFonts w:ascii="Arial" w:hAnsi="Arial" w:cs="Arial"/>
        </w:rPr>
        <w:t xml:space="preserve">Zamawiający przewiduje możliwość negocjacji najkorzystniejszej oferty </w:t>
      </w:r>
      <w:r w:rsidRPr="002D261C">
        <w:rPr>
          <w:rFonts w:ascii="Arial" w:hAnsi="Arial" w:cs="Arial"/>
        </w:rPr>
        <w:br/>
        <w:t xml:space="preserve">w zakresie ceny, terminu realizacji, terminu płatności, gwarancji, wysokości kar umownych. </w:t>
      </w:r>
    </w:p>
    <w:p w:rsidR="00E22B82" w:rsidRPr="002D261C" w:rsidRDefault="00E22B82" w:rsidP="00E22B82">
      <w:pPr>
        <w:pStyle w:val="Akapitzlist"/>
        <w:spacing w:line="276" w:lineRule="auto"/>
        <w:ind w:left="284"/>
        <w:jc w:val="both"/>
        <w:rPr>
          <w:rFonts w:ascii="Arial" w:hAnsi="Arial" w:cs="Arial"/>
        </w:rPr>
      </w:pPr>
    </w:p>
    <w:p w:rsidR="00E22B82" w:rsidRPr="002D261C" w:rsidRDefault="00E22B82" w:rsidP="00E22B82">
      <w:pPr>
        <w:pStyle w:val="Akapitzlist"/>
        <w:numPr>
          <w:ilvl w:val="0"/>
          <w:numId w:val="4"/>
        </w:numPr>
        <w:spacing w:line="276" w:lineRule="auto"/>
        <w:ind w:left="284" w:hanging="284"/>
        <w:jc w:val="both"/>
        <w:rPr>
          <w:rFonts w:ascii="Arial" w:hAnsi="Arial" w:cs="Arial"/>
          <w:b/>
        </w:rPr>
      </w:pPr>
      <w:r w:rsidRPr="002D261C">
        <w:rPr>
          <w:rFonts w:ascii="Arial" w:hAnsi="Arial" w:cs="Arial"/>
          <w:b/>
        </w:rPr>
        <w:t xml:space="preserve">Zgodnie z ustawą z dnia 13 kwietnia 2022 r. (Dz. U. z 2024 poz. 507 tj.)  </w:t>
      </w:r>
      <w:r w:rsidRPr="002D261C">
        <w:rPr>
          <w:rFonts w:ascii="Arial" w:hAnsi="Arial" w:cs="Arial"/>
          <w:b/>
        </w:rPr>
        <w:br/>
        <w:t>o szczególnych rozwiązaniach w zakresie przeciwdziałania wspieraniu agresji na Ukrainę oraz służących ochronie bezpieczeństwa narodowego:</w:t>
      </w:r>
    </w:p>
    <w:p w:rsidR="00E22B82" w:rsidRPr="002D261C" w:rsidRDefault="00E22B82" w:rsidP="00E22B82">
      <w:pPr>
        <w:pStyle w:val="Akapitzlist"/>
        <w:numPr>
          <w:ilvl w:val="0"/>
          <w:numId w:val="8"/>
        </w:numPr>
        <w:tabs>
          <w:tab w:val="left" w:pos="426"/>
        </w:tabs>
        <w:ind w:left="567" w:hanging="283"/>
        <w:jc w:val="both"/>
        <w:rPr>
          <w:rFonts w:ascii="Arial" w:hAnsi="Arial" w:cs="Arial"/>
        </w:rPr>
      </w:pPr>
      <w:r w:rsidRPr="002D261C">
        <w:rPr>
          <w:rFonts w:ascii="Arial" w:hAnsi="Arial" w:cs="Arial"/>
          <w:b/>
        </w:rPr>
        <w:t>wykluczeniu podlegają osoby i podmioty wpisane na listę</w:t>
      </w:r>
      <w:r w:rsidRPr="002D261C">
        <w:rPr>
          <w:rFonts w:ascii="Arial" w:hAnsi="Arial" w:cs="Arial"/>
        </w:rPr>
        <w:t xml:space="preserve">, wobec których stosowane są środki, o których mowa w art. 1 ustawy, </w:t>
      </w:r>
      <w:r w:rsidRPr="002D261C">
        <w:rPr>
          <w:rFonts w:ascii="Arial" w:hAnsi="Arial" w:cs="Arial"/>
          <w:b/>
          <w:u w:val="single"/>
        </w:rPr>
        <w:t>lista</w:t>
      </w:r>
      <w:r w:rsidRPr="002D261C">
        <w:rPr>
          <w:rFonts w:ascii="Arial" w:hAnsi="Arial" w:cs="Arial"/>
        </w:rPr>
        <w:t xml:space="preserve"> prowadzona przez ministra właściwego do spraw wewnętrznych, lista publikowana jest w Biuletynie Informacji Publicznej na stronie podmiotowej ministra właściwego do spraw wewnętrznych; </w:t>
      </w:r>
    </w:p>
    <w:p w:rsidR="00E22B82" w:rsidRPr="002D261C" w:rsidRDefault="00E22B82" w:rsidP="00E22B82">
      <w:pPr>
        <w:pStyle w:val="Akapitzlist"/>
        <w:numPr>
          <w:ilvl w:val="0"/>
          <w:numId w:val="9"/>
        </w:numPr>
        <w:tabs>
          <w:tab w:val="left" w:pos="426"/>
        </w:tabs>
        <w:spacing w:line="276" w:lineRule="auto"/>
        <w:ind w:left="851" w:hanging="284"/>
        <w:jc w:val="both"/>
        <w:rPr>
          <w:rFonts w:ascii="Arial" w:hAnsi="Arial" w:cs="Arial"/>
        </w:rPr>
      </w:pPr>
      <w:bookmarkStart w:id="6" w:name="_Hlk174082287"/>
      <w:r w:rsidRPr="002D261C">
        <w:rPr>
          <w:rFonts w:ascii="Arial" w:hAnsi="Arial" w:cs="Arial"/>
        </w:rPr>
        <w:t xml:space="preserve">wykonawcę oraz uczestnika konkursu wymienionego w wykazach określonych w </w:t>
      </w:r>
      <w:r w:rsidRPr="002D261C">
        <w:rPr>
          <w:rStyle w:val="act"/>
          <w:rFonts w:ascii="Arial" w:hAnsi="Arial" w:cs="Arial"/>
        </w:rPr>
        <w:t>rozporządzeniu 765/2006 i rozporządzeniu 269/2014 albo wpisanego na listę na podstawie decyzji w sprawie wpisu na listę rozstrzygającej o zastosowaniu środka, o którym mowa w art. 1 pkt 3;</w:t>
      </w:r>
    </w:p>
    <w:p w:rsidR="00E22B82" w:rsidRPr="002D261C" w:rsidRDefault="00E22B82" w:rsidP="00E22B82">
      <w:pPr>
        <w:pStyle w:val="Akapitzlist"/>
        <w:numPr>
          <w:ilvl w:val="0"/>
          <w:numId w:val="9"/>
        </w:numPr>
        <w:tabs>
          <w:tab w:val="left" w:pos="426"/>
        </w:tabs>
        <w:spacing w:line="276" w:lineRule="auto"/>
        <w:ind w:left="851" w:hanging="284"/>
        <w:jc w:val="both"/>
        <w:rPr>
          <w:rFonts w:ascii="Arial" w:hAnsi="Arial" w:cs="Arial"/>
        </w:rPr>
      </w:pPr>
      <w:r w:rsidRPr="002D261C">
        <w:rPr>
          <w:rFonts w:ascii="Arial" w:hAnsi="Arial" w:cs="Arial"/>
        </w:rPr>
        <w:t xml:space="preserve">wykonawcę oraz uczestnika konkursu, którego beneficjentem rzeczywistym w rozumieniu </w:t>
      </w:r>
      <w:hyperlink r:id="rId24" w:history="1">
        <w:r w:rsidRPr="002D261C">
          <w:rPr>
            <w:rStyle w:val="Hipercze"/>
            <w:rFonts w:ascii="Arial" w:hAnsi="Arial" w:cs="Arial"/>
          </w:rPr>
          <w:t>ustawy</w:t>
        </w:r>
      </w:hyperlink>
      <w:r w:rsidRPr="002D261C">
        <w:rPr>
          <w:rFonts w:ascii="Arial" w:hAnsi="Arial" w:cs="Arial"/>
        </w:rPr>
        <w:t xml:space="preserve"> z dnia 1 marca 2018 r. o przeciwdziałaniu praniu pieniędzy oraz finansowaniu terroryzmu (Dz. U. z 2023 r. poz. 1124, 1285, 1723 i 1843) jest osoba wymieniona w wykazach określonych w </w:t>
      </w:r>
      <w:r w:rsidRPr="002D261C">
        <w:rPr>
          <w:rStyle w:val="act"/>
          <w:rFonts w:ascii="Arial" w:hAnsi="Arial" w:cs="Aria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E22B82" w:rsidRPr="002D261C" w:rsidRDefault="00E22B82" w:rsidP="00E22B82">
      <w:pPr>
        <w:pStyle w:val="Akapitzlist"/>
        <w:numPr>
          <w:ilvl w:val="0"/>
          <w:numId w:val="9"/>
        </w:numPr>
        <w:tabs>
          <w:tab w:val="left" w:pos="426"/>
        </w:tabs>
        <w:spacing w:line="276" w:lineRule="auto"/>
        <w:ind w:left="851" w:hanging="284"/>
        <w:jc w:val="both"/>
        <w:rPr>
          <w:rFonts w:ascii="Arial" w:hAnsi="Arial" w:cs="Arial"/>
        </w:rPr>
      </w:pPr>
      <w:r w:rsidRPr="002D261C">
        <w:rPr>
          <w:rFonts w:ascii="Arial" w:hAnsi="Arial" w:cs="Arial"/>
        </w:rPr>
        <w:t xml:space="preserve">wykonawcę oraz uczestnika konkursu, którego jednostką dominującą w rozumieniu </w:t>
      </w:r>
      <w:hyperlink r:id="rId25" w:history="1">
        <w:r w:rsidRPr="002D261C">
          <w:rPr>
            <w:rStyle w:val="Hipercze"/>
            <w:rFonts w:ascii="Arial" w:hAnsi="Arial" w:cs="Arial"/>
          </w:rPr>
          <w:t>art. 3 ust. 1 pkt 37</w:t>
        </w:r>
      </w:hyperlink>
      <w:r w:rsidRPr="002D261C">
        <w:rPr>
          <w:rFonts w:ascii="Arial" w:hAnsi="Arial" w:cs="Arial"/>
        </w:rPr>
        <w:t xml:space="preserve"> ustawy z dnia 29 września 1994 r. o rachunkowości (Dz. U. z 2023 r. poz. 120, 295 i 1598) jest podmiot wymieniony w wykazach określonych w </w:t>
      </w:r>
      <w:r w:rsidRPr="002D261C">
        <w:rPr>
          <w:rStyle w:val="act"/>
          <w:rFonts w:ascii="Arial" w:hAnsi="Arial" w:cs="Arial"/>
        </w:rPr>
        <w:t>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bookmarkEnd w:id="6"/>
    <w:p w:rsidR="00E22B82" w:rsidRPr="002D261C" w:rsidRDefault="00E22B82" w:rsidP="00E22B82">
      <w:pPr>
        <w:pStyle w:val="Akapitzlist"/>
        <w:numPr>
          <w:ilvl w:val="0"/>
          <w:numId w:val="9"/>
        </w:numPr>
        <w:tabs>
          <w:tab w:val="left" w:pos="426"/>
        </w:tabs>
        <w:spacing w:line="276" w:lineRule="auto"/>
        <w:ind w:left="851" w:hanging="284"/>
        <w:jc w:val="both"/>
        <w:rPr>
          <w:rFonts w:ascii="Arial" w:hAnsi="Arial" w:cs="Arial"/>
        </w:rPr>
      </w:pPr>
      <w:r w:rsidRPr="002D261C">
        <w:rPr>
          <w:rFonts w:ascii="Arial" w:hAnsi="Arial" w:cs="Arial"/>
        </w:rPr>
        <w:t xml:space="preserve">W przypadku Wykonawcy wykluczonego na podstawie ppkt 1), 2), 3) Zamawiający odrzuca ofertę takiego Wykonawcy. </w:t>
      </w:r>
    </w:p>
    <w:p w:rsidR="00E22B82" w:rsidRPr="002D261C" w:rsidRDefault="00E22B82" w:rsidP="00E22B82">
      <w:pPr>
        <w:pStyle w:val="Akapitzlist"/>
        <w:autoSpaceDE w:val="0"/>
        <w:autoSpaceDN w:val="0"/>
        <w:adjustRightInd w:val="0"/>
        <w:spacing w:line="276" w:lineRule="auto"/>
        <w:ind w:left="786"/>
        <w:jc w:val="both"/>
        <w:rPr>
          <w:rFonts w:ascii="Arial" w:hAnsi="Arial" w:cs="Arial"/>
        </w:rPr>
      </w:pPr>
    </w:p>
    <w:p w:rsidR="00E22B82" w:rsidRPr="002D261C" w:rsidRDefault="00E22B82" w:rsidP="00E22B82">
      <w:pPr>
        <w:numPr>
          <w:ilvl w:val="0"/>
          <w:numId w:val="3"/>
        </w:numPr>
        <w:shd w:val="clear" w:color="auto" w:fill="EDEDED" w:themeFill="accent3" w:themeFillTint="33"/>
        <w:spacing w:after="0"/>
        <w:rPr>
          <w:rFonts w:ascii="Arial" w:hAnsi="Arial" w:cs="Arial"/>
          <w:sz w:val="20"/>
          <w:szCs w:val="20"/>
        </w:rPr>
      </w:pPr>
      <w:r w:rsidRPr="002D261C">
        <w:rPr>
          <w:rFonts w:ascii="Arial" w:eastAsia="Times New Roman" w:hAnsi="Arial" w:cs="Arial"/>
          <w:b/>
          <w:bCs/>
          <w:sz w:val="20"/>
          <w:szCs w:val="20"/>
          <w:lang w:eastAsia="pl-PL"/>
        </w:rPr>
        <w:t>MIEJSCE SKŁADANIA OFERTY CENOWEJ</w:t>
      </w:r>
    </w:p>
    <w:p w:rsidR="00E22B82" w:rsidRPr="002D261C" w:rsidRDefault="00E22B82" w:rsidP="00E22B82">
      <w:pPr>
        <w:spacing w:after="0"/>
        <w:ind w:left="360"/>
        <w:rPr>
          <w:rFonts w:ascii="Arial" w:hAnsi="Arial" w:cs="Arial"/>
          <w:sz w:val="20"/>
          <w:szCs w:val="20"/>
        </w:rPr>
      </w:pPr>
    </w:p>
    <w:p w:rsidR="00E22B82" w:rsidRPr="002D261C" w:rsidRDefault="00E22B82" w:rsidP="00E22B82">
      <w:pPr>
        <w:pStyle w:val="Akapitzlist"/>
        <w:numPr>
          <w:ilvl w:val="0"/>
          <w:numId w:val="10"/>
        </w:numPr>
        <w:spacing w:line="276" w:lineRule="auto"/>
        <w:ind w:left="284" w:hanging="284"/>
        <w:jc w:val="both"/>
        <w:rPr>
          <w:rFonts w:ascii="Arial" w:hAnsi="Arial" w:cs="Arial"/>
          <w:color w:val="000000" w:themeColor="text1"/>
        </w:rPr>
      </w:pPr>
      <w:r w:rsidRPr="002D261C">
        <w:rPr>
          <w:rFonts w:ascii="Arial" w:hAnsi="Arial" w:cs="Arial"/>
          <w:color w:val="000000" w:themeColor="text1"/>
        </w:rPr>
        <w:t xml:space="preserve">Ofertę cenową przygotowaną zgodnie z pkt IV niniejszego zapytania należy złożyć za pośrednictwem platformy zakupowej, </w:t>
      </w:r>
      <w:hyperlink r:id="rId26" w:history="1">
        <w:r w:rsidRPr="002D261C">
          <w:rPr>
            <w:rStyle w:val="Hipercze"/>
            <w:rFonts w:ascii="Arial" w:eastAsiaTheme="majorEastAsia" w:hAnsi="Arial" w:cs="Arial"/>
            <w:b/>
          </w:rPr>
          <w:t>https://platformazakupowa.pl/pn/32wog</w:t>
        </w:r>
      </w:hyperlink>
      <w:r w:rsidRPr="002D261C">
        <w:rPr>
          <w:rStyle w:val="czeinternetowe"/>
          <w:rFonts w:ascii="Arial" w:eastAsiaTheme="majorEastAsia" w:hAnsi="Arial" w:cs="Arial"/>
          <w:b/>
        </w:rPr>
        <w:t>.</w:t>
      </w:r>
    </w:p>
    <w:p w:rsidR="00E22B82" w:rsidRPr="00547C49" w:rsidRDefault="00E22B82" w:rsidP="00E22B82">
      <w:pPr>
        <w:pStyle w:val="Akapitzlist"/>
        <w:numPr>
          <w:ilvl w:val="0"/>
          <w:numId w:val="10"/>
        </w:numPr>
        <w:spacing w:line="276" w:lineRule="auto"/>
        <w:ind w:left="284" w:hanging="284"/>
        <w:jc w:val="both"/>
        <w:rPr>
          <w:rFonts w:ascii="Arial" w:hAnsi="Arial" w:cs="Arial"/>
          <w:b/>
        </w:rPr>
      </w:pPr>
      <w:r w:rsidRPr="002D261C">
        <w:rPr>
          <w:rFonts w:ascii="Arial" w:hAnsi="Arial" w:cs="Arial"/>
          <w:b/>
        </w:rPr>
        <w:t xml:space="preserve">Termin składania ofert ustala </w:t>
      </w:r>
      <w:r w:rsidRPr="00547C49">
        <w:rPr>
          <w:rFonts w:ascii="Arial" w:hAnsi="Arial" w:cs="Arial"/>
          <w:b/>
        </w:rPr>
        <w:t xml:space="preserve">się do dnia: </w:t>
      </w:r>
      <w:r>
        <w:rPr>
          <w:rFonts w:ascii="Arial" w:hAnsi="Arial" w:cs="Arial"/>
          <w:b/>
        </w:rPr>
        <w:t>01.08</w:t>
      </w:r>
      <w:r w:rsidRPr="00547C49">
        <w:rPr>
          <w:rFonts w:ascii="Arial" w:hAnsi="Arial" w:cs="Arial"/>
          <w:b/>
        </w:rPr>
        <w:t xml:space="preserve">.2025 r. do godziny </w:t>
      </w:r>
      <w:r>
        <w:rPr>
          <w:rFonts w:ascii="Arial" w:hAnsi="Arial" w:cs="Arial"/>
          <w:b/>
        </w:rPr>
        <w:t>9</w:t>
      </w:r>
      <w:r w:rsidRPr="00547C49">
        <w:rPr>
          <w:rFonts w:ascii="Arial" w:hAnsi="Arial" w:cs="Arial"/>
          <w:b/>
        </w:rPr>
        <w:t>:00</w:t>
      </w:r>
    </w:p>
    <w:p w:rsidR="00E22B82" w:rsidRPr="00547C49" w:rsidRDefault="00E22B82" w:rsidP="00E22B82">
      <w:pPr>
        <w:pStyle w:val="Akapitzlist"/>
        <w:numPr>
          <w:ilvl w:val="0"/>
          <w:numId w:val="10"/>
        </w:numPr>
        <w:spacing w:line="276" w:lineRule="auto"/>
        <w:ind w:left="284" w:hanging="284"/>
        <w:jc w:val="both"/>
        <w:rPr>
          <w:rFonts w:ascii="Arial" w:hAnsi="Arial" w:cs="Arial"/>
          <w:b/>
        </w:rPr>
      </w:pPr>
      <w:r w:rsidRPr="00547C49">
        <w:rPr>
          <w:rFonts w:ascii="Arial" w:hAnsi="Arial" w:cs="Arial"/>
          <w:b/>
        </w:rPr>
        <w:t xml:space="preserve">Otwarcie ofert dnia </w:t>
      </w:r>
      <w:r>
        <w:rPr>
          <w:rFonts w:ascii="Arial" w:hAnsi="Arial" w:cs="Arial"/>
          <w:b/>
        </w:rPr>
        <w:t>01.08</w:t>
      </w:r>
      <w:r w:rsidRPr="00547C49">
        <w:rPr>
          <w:rFonts w:ascii="Arial" w:hAnsi="Arial" w:cs="Arial"/>
          <w:b/>
        </w:rPr>
        <w:t xml:space="preserve">.2025 r. o godz.: </w:t>
      </w:r>
      <w:r>
        <w:rPr>
          <w:rFonts w:ascii="Arial" w:hAnsi="Arial" w:cs="Arial"/>
          <w:b/>
        </w:rPr>
        <w:t>9</w:t>
      </w:r>
      <w:bookmarkStart w:id="7" w:name="_Hlk84578437"/>
      <w:r>
        <w:rPr>
          <w:rFonts w:ascii="Arial" w:hAnsi="Arial" w:cs="Arial"/>
          <w:b/>
        </w:rPr>
        <w:t>:15</w:t>
      </w:r>
    </w:p>
    <w:p w:rsidR="00E22B82" w:rsidRPr="002D261C" w:rsidRDefault="00E22B82" w:rsidP="00E22B82">
      <w:pPr>
        <w:pStyle w:val="Akapitzlist"/>
        <w:numPr>
          <w:ilvl w:val="0"/>
          <w:numId w:val="10"/>
        </w:numPr>
        <w:spacing w:line="276" w:lineRule="auto"/>
        <w:ind w:left="284" w:hanging="284"/>
        <w:jc w:val="both"/>
        <w:rPr>
          <w:rFonts w:ascii="Arial" w:hAnsi="Arial" w:cs="Arial"/>
          <w:b/>
        </w:rPr>
      </w:pPr>
      <w:r w:rsidRPr="002D261C">
        <w:rPr>
          <w:rFonts w:ascii="Arial" w:hAnsi="Arial" w:cs="Arial"/>
          <w:b/>
        </w:rPr>
        <w:t>Oferta powinna składać się z następujących dokumentów:</w:t>
      </w:r>
    </w:p>
    <w:p w:rsidR="00E22B82" w:rsidRPr="002D261C" w:rsidRDefault="00E22B82" w:rsidP="00E22B82">
      <w:pPr>
        <w:pStyle w:val="Akapitzlist"/>
        <w:spacing w:line="276" w:lineRule="auto"/>
        <w:ind w:left="284"/>
        <w:jc w:val="both"/>
        <w:rPr>
          <w:rFonts w:ascii="Arial" w:hAnsi="Arial" w:cs="Arial"/>
          <w:b/>
        </w:rPr>
      </w:pPr>
      <w:r w:rsidRPr="002D261C">
        <w:rPr>
          <w:rFonts w:ascii="Arial" w:hAnsi="Arial" w:cs="Arial"/>
          <w:b/>
        </w:rPr>
        <w:t xml:space="preserve"> </w:t>
      </w:r>
    </w:p>
    <w:p w:rsidR="00E22B82" w:rsidRPr="002D261C" w:rsidRDefault="00E22B82" w:rsidP="00E22B82">
      <w:pPr>
        <w:pStyle w:val="NormalnyWeb"/>
        <w:numPr>
          <w:ilvl w:val="0"/>
          <w:numId w:val="11"/>
        </w:numPr>
        <w:shd w:val="clear" w:color="auto" w:fill="FFFFFF"/>
        <w:tabs>
          <w:tab w:val="left" w:pos="360"/>
        </w:tabs>
        <w:spacing w:before="0" w:after="0" w:line="276" w:lineRule="auto"/>
        <w:jc w:val="both"/>
        <w:rPr>
          <w:rFonts w:ascii="Arial" w:hAnsi="Arial" w:cs="Arial"/>
          <w:b/>
          <w:color w:val="auto"/>
          <w:sz w:val="20"/>
          <w:szCs w:val="20"/>
        </w:rPr>
      </w:pPr>
      <w:r>
        <w:rPr>
          <w:rFonts w:ascii="Arial" w:hAnsi="Arial" w:cs="Arial"/>
          <w:b/>
          <w:color w:val="auto"/>
          <w:sz w:val="20"/>
          <w:szCs w:val="20"/>
        </w:rPr>
        <w:t>Wypełnionego f</w:t>
      </w:r>
      <w:r w:rsidRPr="002D261C">
        <w:rPr>
          <w:rFonts w:ascii="Arial" w:hAnsi="Arial" w:cs="Arial"/>
          <w:b/>
          <w:color w:val="auto"/>
          <w:sz w:val="20"/>
          <w:szCs w:val="20"/>
        </w:rPr>
        <w:t xml:space="preserve">ormularza ofertowego – wzór stanowi </w:t>
      </w:r>
      <w:r w:rsidRPr="002D261C">
        <w:rPr>
          <w:rFonts w:ascii="Arial" w:hAnsi="Arial" w:cs="Arial"/>
          <w:b/>
          <w:i/>
          <w:color w:val="auto"/>
          <w:sz w:val="20"/>
          <w:szCs w:val="20"/>
        </w:rPr>
        <w:t xml:space="preserve">Załącznik nr </w:t>
      </w:r>
      <w:r>
        <w:rPr>
          <w:rFonts w:ascii="Arial" w:hAnsi="Arial" w:cs="Arial"/>
          <w:b/>
          <w:i/>
          <w:color w:val="auto"/>
          <w:sz w:val="20"/>
          <w:szCs w:val="20"/>
        </w:rPr>
        <w:t>3</w:t>
      </w:r>
      <w:r w:rsidRPr="002D261C">
        <w:rPr>
          <w:rFonts w:ascii="Arial" w:hAnsi="Arial" w:cs="Arial"/>
          <w:b/>
          <w:i/>
          <w:color w:val="auto"/>
          <w:sz w:val="20"/>
          <w:szCs w:val="20"/>
        </w:rPr>
        <w:t xml:space="preserve"> do ZO</w:t>
      </w:r>
    </w:p>
    <w:p w:rsidR="00E22B82" w:rsidRPr="002D261C" w:rsidRDefault="00E22B82" w:rsidP="00E22B82">
      <w:pPr>
        <w:pStyle w:val="NormalnyWeb"/>
        <w:shd w:val="clear" w:color="auto" w:fill="FFFFFF"/>
        <w:tabs>
          <w:tab w:val="left" w:pos="360"/>
        </w:tabs>
        <w:spacing w:before="0" w:after="0" w:line="276" w:lineRule="auto"/>
        <w:jc w:val="both"/>
        <w:rPr>
          <w:rFonts w:ascii="Arial" w:hAnsi="Arial" w:cs="Arial"/>
          <w:b/>
          <w:color w:val="auto"/>
          <w:sz w:val="20"/>
          <w:szCs w:val="20"/>
        </w:rPr>
      </w:pPr>
    </w:p>
    <w:p w:rsidR="00E22B82" w:rsidRPr="0022048B" w:rsidRDefault="00E22B82" w:rsidP="00E22B82">
      <w:pPr>
        <w:pStyle w:val="NormalnyWeb"/>
        <w:numPr>
          <w:ilvl w:val="0"/>
          <w:numId w:val="11"/>
        </w:numPr>
        <w:shd w:val="clear" w:color="auto" w:fill="FFFFFF"/>
        <w:tabs>
          <w:tab w:val="left" w:pos="360"/>
        </w:tabs>
        <w:spacing w:before="0" w:after="0" w:line="276" w:lineRule="auto"/>
        <w:jc w:val="both"/>
        <w:rPr>
          <w:rFonts w:ascii="Arial" w:hAnsi="Arial" w:cs="Arial"/>
          <w:b/>
          <w:i/>
          <w:color w:val="auto"/>
          <w:sz w:val="20"/>
          <w:szCs w:val="20"/>
        </w:rPr>
      </w:pPr>
      <w:r w:rsidRPr="002D261C">
        <w:rPr>
          <w:rFonts w:ascii="Arial" w:eastAsia="Calibri" w:hAnsi="Arial" w:cs="Arial"/>
          <w:b/>
          <w:color w:val="auto"/>
          <w:sz w:val="20"/>
          <w:szCs w:val="20"/>
        </w:rPr>
        <w:lastRenderedPageBreak/>
        <w:t xml:space="preserve">Oświadczenia Wykonawcy </w:t>
      </w:r>
      <w:r w:rsidRPr="002D261C">
        <w:rPr>
          <w:rFonts w:ascii="Arial" w:eastAsia="Calibri" w:hAnsi="Arial" w:cs="Arial"/>
          <w:color w:val="auto"/>
          <w:sz w:val="20"/>
          <w:szCs w:val="20"/>
        </w:rPr>
        <w:t xml:space="preserve">dot. przesłanki wykluczenia z art. 7 ust. 9 ustawy o szczególnych rozwiązaniach w zakresie przeciwdziałania wspieraniu agresji na Ukrainie </w:t>
      </w:r>
      <w:r w:rsidRPr="002D261C">
        <w:rPr>
          <w:rFonts w:ascii="Arial" w:eastAsia="Times New Roman" w:hAnsi="Arial" w:cs="Arial"/>
          <w:b/>
          <w:color w:val="auto"/>
          <w:sz w:val="20"/>
          <w:szCs w:val="20"/>
        </w:rPr>
        <w:t xml:space="preserve">– wzór oświadczenia stanowi </w:t>
      </w:r>
      <w:r w:rsidRPr="002D261C">
        <w:rPr>
          <w:rFonts w:ascii="Arial" w:eastAsia="Times New Roman" w:hAnsi="Arial" w:cs="Arial"/>
          <w:b/>
          <w:i/>
          <w:color w:val="auto"/>
          <w:sz w:val="20"/>
          <w:szCs w:val="20"/>
        </w:rPr>
        <w:t xml:space="preserve">Załącznik nr </w:t>
      </w:r>
      <w:r>
        <w:rPr>
          <w:rFonts w:ascii="Arial" w:eastAsia="Times New Roman" w:hAnsi="Arial" w:cs="Arial"/>
          <w:b/>
          <w:i/>
          <w:color w:val="auto"/>
          <w:sz w:val="20"/>
          <w:szCs w:val="20"/>
        </w:rPr>
        <w:t>4</w:t>
      </w:r>
      <w:r w:rsidRPr="002D261C">
        <w:rPr>
          <w:rFonts w:ascii="Arial" w:eastAsia="Times New Roman" w:hAnsi="Arial" w:cs="Arial"/>
          <w:b/>
          <w:i/>
          <w:color w:val="auto"/>
          <w:sz w:val="20"/>
          <w:szCs w:val="20"/>
        </w:rPr>
        <w:t xml:space="preserve"> do ZO</w:t>
      </w:r>
      <w:r w:rsidRPr="002D261C">
        <w:rPr>
          <w:rFonts w:ascii="Arial" w:eastAsia="Times New Roman" w:hAnsi="Arial" w:cs="Arial"/>
          <w:b/>
          <w:color w:val="auto"/>
          <w:sz w:val="20"/>
          <w:szCs w:val="20"/>
        </w:rPr>
        <w:t>;</w:t>
      </w:r>
    </w:p>
    <w:p w:rsidR="00E22B82" w:rsidRDefault="00E22B82" w:rsidP="00E22B82">
      <w:pPr>
        <w:pStyle w:val="Akapitzlist"/>
        <w:rPr>
          <w:rFonts w:ascii="Arial" w:hAnsi="Arial" w:cs="Arial"/>
          <w:b/>
          <w:i/>
        </w:rPr>
      </w:pPr>
    </w:p>
    <w:p w:rsidR="00E22B82" w:rsidRPr="00091249" w:rsidRDefault="00E22B82" w:rsidP="00E22B82">
      <w:pPr>
        <w:tabs>
          <w:tab w:val="left" w:pos="1701"/>
        </w:tabs>
        <w:jc w:val="both"/>
        <w:rPr>
          <w:rFonts w:ascii="Arial" w:hAnsi="Arial" w:cs="Arial"/>
          <w:b/>
          <w:u w:val="single"/>
        </w:rPr>
      </w:pPr>
      <w:r w:rsidRPr="00091249">
        <w:rPr>
          <w:rFonts w:ascii="Arial" w:hAnsi="Arial" w:cs="Arial"/>
          <w:b/>
          <w:i/>
          <w:u w:val="single"/>
        </w:rPr>
        <w:t>WYKAZ OSÓB</w:t>
      </w:r>
      <w:r w:rsidRPr="00091249">
        <w:rPr>
          <w:rFonts w:ascii="Arial" w:hAnsi="Arial" w:cs="Arial"/>
          <w:b/>
          <w:i/>
        </w:rPr>
        <w:t>,</w:t>
      </w:r>
      <w:r w:rsidRPr="00091249">
        <w:rPr>
          <w:rFonts w:ascii="Arial" w:hAnsi="Arial" w:cs="Arial"/>
          <w:i/>
        </w:rPr>
        <w:t xml:space="preserve"> </w:t>
      </w:r>
      <w:r w:rsidRPr="00091249">
        <w:rPr>
          <w:rFonts w:ascii="Arial" w:hAnsi="Arial" w:cs="Arial"/>
          <w:i/>
          <w:sz w:val="20"/>
          <w:szCs w:val="20"/>
        </w:rPr>
        <w:t xml:space="preserve">Wykonawca przedstawi </w:t>
      </w:r>
      <w:r w:rsidRPr="00091249">
        <w:rPr>
          <w:rFonts w:ascii="Arial" w:hAnsi="Arial" w:cs="Arial"/>
          <w:i/>
          <w:sz w:val="20"/>
          <w:szCs w:val="20"/>
          <w:u w:val="single"/>
        </w:rPr>
        <w:t>wykaz osób</w:t>
      </w:r>
      <w:r w:rsidRPr="00091249">
        <w:rPr>
          <w:rFonts w:ascii="Arial" w:hAnsi="Arial" w:cs="Arial"/>
          <w:i/>
          <w:sz w:val="20"/>
          <w:szCs w:val="20"/>
        </w:rPr>
        <w:t xml:space="preserve">, skierowanych przez Wykonawcę do realizacji zamówienia publicznego w szczególności </w:t>
      </w:r>
      <w:r w:rsidRPr="00091249">
        <w:rPr>
          <w:rFonts w:ascii="Arial" w:hAnsi="Arial" w:cs="Arial"/>
          <w:sz w:val="20"/>
          <w:szCs w:val="20"/>
        </w:rPr>
        <w:t>wykonujące pomiary w ramach badań okresowych instalacji elektrycznych i piorunochronnych, dokonująca oceny stanu technicznego instalacji powinny posiadać świadectwa kwalifikacyjne „D” i/lub „E” z uprawnieniami do wykonywania pomiarów. W przypadku gdy pomiary wykonuje osoba posiadająca świadectwo kwalifikacji „E”, protokół musi być sprawdzony i podpisany przez osobę ze świadectwem kwalifikacyjnym „D”.</w:t>
      </w:r>
    </w:p>
    <w:p w:rsidR="00E22B82" w:rsidRPr="00571D3F" w:rsidRDefault="00E22B82" w:rsidP="00E22B82">
      <w:pPr>
        <w:spacing w:after="160" w:line="259" w:lineRule="auto"/>
        <w:ind w:left="85" w:hanging="96"/>
        <w:contextualSpacing/>
        <w:jc w:val="both"/>
        <w:rPr>
          <w:rFonts w:ascii="Arial" w:hAnsi="Arial" w:cs="Arial"/>
          <w:bCs/>
          <w:sz w:val="18"/>
          <w:szCs w:val="18"/>
        </w:rPr>
      </w:pPr>
      <w:r>
        <w:rPr>
          <w:rFonts w:ascii="Arial" w:hAnsi="Arial" w:cs="Arial"/>
          <w:i/>
        </w:rPr>
        <w:t xml:space="preserve">- </w:t>
      </w:r>
      <w:r w:rsidRPr="00FF10DD">
        <w:rPr>
          <w:rFonts w:ascii="Arial" w:hAnsi="Arial" w:cs="Arial"/>
          <w:b/>
          <w:i/>
        </w:rPr>
        <w:t>wzór WY</w:t>
      </w:r>
      <w:r>
        <w:rPr>
          <w:rFonts w:ascii="Arial" w:hAnsi="Arial" w:cs="Arial"/>
          <w:b/>
          <w:i/>
        </w:rPr>
        <w:t>KAZU OSOB stanowi załącznik nr 5</w:t>
      </w:r>
      <w:r w:rsidRPr="00FF10DD">
        <w:rPr>
          <w:rFonts w:ascii="Arial" w:hAnsi="Arial" w:cs="Arial"/>
          <w:b/>
          <w:i/>
        </w:rPr>
        <w:t xml:space="preserve"> do ZO</w:t>
      </w:r>
    </w:p>
    <w:p w:rsidR="00E22B82" w:rsidRPr="002D261C" w:rsidRDefault="00E22B82" w:rsidP="00E22B82">
      <w:pPr>
        <w:pStyle w:val="Akapitzlist"/>
        <w:rPr>
          <w:rFonts w:ascii="Arial" w:hAnsi="Arial" w:cs="Arial"/>
          <w:b/>
          <w:i/>
        </w:rPr>
      </w:pPr>
    </w:p>
    <w:p w:rsidR="00E22B82" w:rsidRPr="002D261C" w:rsidRDefault="00E22B82" w:rsidP="00E22B82">
      <w:pPr>
        <w:pStyle w:val="Akapitzlist"/>
        <w:numPr>
          <w:ilvl w:val="0"/>
          <w:numId w:val="10"/>
        </w:numPr>
        <w:spacing w:line="276" w:lineRule="auto"/>
        <w:ind w:left="284" w:hanging="284"/>
        <w:jc w:val="both"/>
        <w:rPr>
          <w:rFonts w:ascii="Arial" w:hAnsi="Arial" w:cs="Arial"/>
        </w:rPr>
      </w:pPr>
      <w:r w:rsidRPr="002D261C">
        <w:rPr>
          <w:rFonts w:ascii="Arial" w:hAnsi="Arial" w:cs="Arial"/>
        </w:rPr>
        <w:t>Dokumenty powinny być sporządzone zgodnie z przedstawionymi przez Zamawiającego załącznikami, powinny zawierać informacje i dane określone w tych dokumentach.</w:t>
      </w:r>
    </w:p>
    <w:p w:rsidR="00E22B82" w:rsidRPr="002D261C" w:rsidRDefault="00E22B82" w:rsidP="00E22B82">
      <w:pPr>
        <w:pStyle w:val="Akapitzlist"/>
        <w:numPr>
          <w:ilvl w:val="0"/>
          <w:numId w:val="10"/>
        </w:numPr>
        <w:spacing w:line="276" w:lineRule="auto"/>
        <w:ind w:left="284" w:hanging="284"/>
        <w:jc w:val="both"/>
        <w:rPr>
          <w:rFonts w:ascii="Arial" w:hAnsi="Arial" w:cs="Arial"/>
        </w:rPr>
      </w:pPr>
      <w:r w:rsidRPr="002D261C">
        <w:rPr>
          <w:rFonts w:ascii="Arial" w:hAnsi="Arial" w:cs="Arial"/>
        </w:rPr>
        <w:t>Poprawki w ofercie muszą być naniesione czytelnie oraz opatrzone podpisem osoby/osób podpisującej ofertę.</w:t>
      </w:r>
    </w:p>
    <w:p w:rsidR="00E22B82" w:rsidRPr="002D261C" w:rsidRDefault="00E22B82" w:rsidP="00E22B82">
      <w:pPr>
        <w:pStyle w:val="Akapitzlist"/>
        <w:numPr>
          <w:ilvl w:val="0"/>
          <w:numId w:val="10"/>
        </w:numPr>
        <w:spacing w:line="276" w:lineRule="auto"/>
        <w:ind w:left="284" w:hanging="284"/>
        <w:jc w:val="both"/>
        <w:rPr>
          <w:rFonts w:ascii="Arial" w:eastAsia="Calibri" w:hAnsi="Arial" w:cs="Arial"/>
          <w:b/>
        </w:rPr>
      </w:pPr>
      <w:r w:rsidRPr="002D261C">
        <w:rPr>
          <w:rFonts w:ascii="Arial" w:hAnsi="Arial" w:cs="Arial"/>
        </w:rPr>
        <w:t xml:space="preserve">Wykonawca w postępowaniu może złożyć tylko jedną ofertę  w sposób opisany w niniejszym zapytaniu ofertowym. </w:t>
      </w:r>
    </w:p>
    <w:p w:rsidR="00E22B82" w:rsidRPr="002D261C" w:rsidRDefault="00E22B82" w:rsidP="00E22B82">
      <w:pPr>
        <w:pStyle w:val="Akapitzlist"/>
        <w:numPr>
          <w:ilvl w:val="0"/>
          <w:numId w:val="10"/>
        </w:numPr>
        <w:spacing w:line="276" w:lineRule="auto"/>
        <w:ind w:left="284" w:hanging="284"/>
        <w:jc w:val="both"/>
        <w:rPr>
          <w:rFonts w:ascii="Arial" w:hAnsi="Arial" w:cs="Arial"/>
        </w:rPr>
      </w:pPr>
      <w:r w:rsidRPr="002D261C">
        <w:rPr>
          <w:rFonts w:ascii="Arial" w:hAnsi="Arial" w:cs="Arial"/>
        </w:rPr>
        <w:t>Ofertę należy przygotować z należytą starannością dla podmiotu ubiegającego się o udzielenie zamówienia publicznego i z zachowaniem odpowiedniego odstępu czasu do zakończenia przyjmowania ofert/wniosków. Sugerujemy złożenie oferty na 24 godziny przed terminem składania ofert/wniosków.</w:t>
      </w:r>
    </w:p>
    <w:p w:rsidR="00E22B82" w:rsidRPr="002D261C" w:rsidRDefault="00E22B82" w:rsidP="00E22B82">
      <w:pPr>
        <w:pStyle w:val="Akapitzlist"/>
        <w:numPr>
          <w:ilvl w:val="0"/>
          <w:numId w:val="10"/>
        </w:numPr>
        <w:spacing w:line="276" w:lineRule="auto"/>
        <w:ind w:left="284" w:hanging="284"/>
        <w:jc w:val="both"/>
        <w:rPr>
          <w:rFonts w:ascii="Arial" w:hAnsi="Arial" w:cs="Arial"/>
        </w:rPr>
      </w:pPr>
      <w:r w:rsidRPr="002D261C">
        <w:rPr>
          <w:rFonts w:ascii="Arial" w:hAnsi="Arial" w:cs="Arial"/>
        </w:rPr>
        <w:t>Po wypełnieniu Formularza składania oferty lub wniosku i dołączenia wszystkich wymaganych załączników należy kliknąć przycisk „Przejdź do podsumowania”.</w:t>
      </w:r>
    </w:p>
    <w:p w:rsidR="00E22B82" w:rsidRPr="002D261C" w:rsidRDefault="00E22B82" w:rsidP="00E22B82">
      <w:pPr>
        <w:pStyle w:val="Akapitzlist"/>
        <w:numPr>
          <w:ilvl w:val="0"/>
          <w:numId w:val="10"/>
        </w:numPr>
        <w:spacing w:line="276" w:lineRule="auto"/>
        <w:ind w:left="284" w:hanging="284"/>
        <w:jc w:val="both"/>
        <w:rPr>
          <w:rStyle w:val="Hipercze"/>
          <w:rFonts w:ascii="Arial" w:hAnsi="Arial" w:cs="Arial"/>
        </w:rPr>
      </w:pPr>
      <w:r w:rsidRPr="002D261C">
        <w:rPr>
          <w:rFonts w:ascii="Arial" w:hAnsi="Arial" w:cs="Arial"/>
        </w:rPr>
        <w:t xml:space="preserve">Wykonawca, za pośrednictwem </w:t>
      </w:r>
      <w:hyperlink r:id="rId27" w:history="1">
        <w:r w:rsidRPr="002D261C">
          <w:rPr>
            <w:rStyle w:val="Hipercze"/>
            <w:rFonts w:ascii="Arial" w:hAnsi="Arial" w:cs="Arial"/>
            <w:color w:val="1155CC"/>
          </w:rPr>
          <w:t>platformazakupowa.pl</w:t>
        </w:r>
      </w:hyperlink>
      <w:r w:rsidRPr="002D261C">
        <w:rPr>
          <w:rFonts w:ascii="Arial" w:hAnsi="Arial" w:cs="Arial"/>
        </w:rPr>
        <w:t xml:space="preserve"> może przed upływem terminu do składania ofert zmienić lub wycofać ofertę. Sposób dokonywania zmiany lub wycofania oferty zamieszczono w instrukcji zamieszczonej na stronie internetowej pod adresem: </w:t>
      </w:r>
      <w:hyperlink r:id="rId28" w:history="1">
        <w:r w:rsidRPr="002D261C">
          <w:rPr>
            <w:rStyle w:val="Hipercze"/>
            <w:rFonts w:ascii="Arial" w:hAnsi="Arial" w:cs="Arial"/>
          </w:rPr>
          <w:t>https://platformazakupowa.pl/strona/45-instrukcje</w:t>
        </w:r>
      </w:hyperlink>
    </w:p>
    <w:p w:rsidR="00E22B82" w:rsidRPr="002D261C" w:rsidRDefault="00E22B82" w:rsidP="00E22B82">
      <w:pPr>
        <w:pStyle w:val="Akapitzlist"/>
        <w:numPr>
          <w:ilvl w:val="0"/>
          <w:numId w:val="10"/>
        </w:numPr>
        <w:spacing w:line="276" w:lineRule="auto"/>
        <w:ind w:left="284" w:hanging="284"/>
        <w:jc w:val="both"/>
        <w:rPr>
          <w:rFonts w:ascii="Arial" w:hAnsi="Arial" w:cs="Arial"/>
        </w:rPr>
      </w:pPr>
      <w:r w:rsidRPr="002D261C">
        <w:rPr>
          <w:rFonts w:ascii="Arial" w:hAnsi="Arial" w:cs="Arial"/>
        </w:rPr>
        <w:t>Otwarcie ofert nastąpi przy użyciu systemu teleinformatycznego. W przypadku awarii tego systemu, która powoduje brak możliwości otwarcia ofert w terminie określonym przez Zamawiającego, otwarcie ofert następuje niezwłocznie po usunięciu awarii.</w:t>
      </w:r>
    </w:p>
    <w:p w:rsidR="00E22B82" w:rsidRDefault="00E22B82" w:rsidP="00E22B82">
      <w:pPr>
        <w:pStyle w:val="Akapitzlist"/>
        <w:numPr>
          <w:ilvl w:val="0"/>
          <w:numId w:val="10"/>
        </w:numPr>
        <w:spacing w:line="276" w:lineRule="auto"/>
        <w:ind w:left="284" w:hanging="284"/>
        <w:jc w:val="both"/>
        <w:rPr>
          <w:rFonts w:ascii="Arial" w:hAnsi="Arial" w:cs="Arial"/>
        </w:rPr>
      </w:pPr>
      <w:r w:rsidRPr="002D261C">
        <w:rPr>
          <w:rFonts w:ascii="Arial" w:hAnsi="Arial" w:cs="Arial"/>
        </w:rPr>
        <w:t>Zamawiający poinformuje o ewentualnej zmianie terminu otwarcia ofert na stronie internetowej prowadzonego postępowania.</w:t>
      </w:r>
    </w:p>
    <w:p w:rsidR="00E22B82" w:rsidRPr="005B3D1E" w:rsidRDefault="00E22B82" w:rsidP="00E22B82">
      <w:pPr>
        <w:pStyle w:val="Akapitzlist"/>
        <w:numPr>
          <w:ilvl w:val="0"/>
          <w:numId w:val="10"/>
        </w:numPr>
        <w:spacing w:line="276" w:lineRule="auto"/>
        <w:ind w:left="284" w:hanging="284"/>
        <w:jc w:val="both"/>
        <w:rPr>
          <w:rFonts w:ascii="Arial" w:hAnsi="Arial" w:cs="Arial"/>
          <w:b/>
          <w:sz w:val="22"/>
          <w:szCs w:val="22"/>
        </w:rPr>
      </w:pPr>
      <w:r w:rsidRPr="005B3D1E">
        <w:rPr>
          <w:rFonts w:ascii="Arial" w:hAnsi="Arial" w:cs="Arial"/>
          <w:b/>
          <w:sz w:val="22"/>
          <w:szCs w:val="22"/>
        </w:rPr>
        <w:t xml:space="preserve">Zamawiający NIE DOPUSZCZA możliwości składania ofert częściowych na wykonanie przedmiotu </w:t>
      </w:r>
      <w:r>
        <w:rPr>
          <w:rFonts w:ascii="Arial" w:hAnsi="Arial" w:cs="Arial"/>
          <w:b/>
          <w:sz w:val="22"/>
          <w:szCs w:val="22"/>
        </w:rPr>
        <w:t>z</w:t>
      </w:r>
      <w:r w:rsidRPr="005B3D1E">
        <w:rPr>
          <w:rFonts w:ascii="Arial" w:hAnsi="Arial" w:cs="Arial"/>
          <w:b/>
          <w:sz w:val="22"/>
          <w:szCs w:val="22"/>
        </w:rPr>
        <w:t>am</w:t>
      </w:r>
      <w:r>
        <w:rPr>
          <w:rFonts w:ascii="Arial" w:hAnsi="Arial" w:cs="Arial"/>
          <w:b/>
          <w:sz w:val="22"/>
          <w:szCs w:val="22"/>
        </w:rPr>
        <w:t>ó</w:t>
      </w:r>
      <w:r w:rsidRPr="005B3D1E">
        <w:rPr>
          <w:rFonts w:ascii="Arial" w:hAnsi="Arial" w:cs="Arial"/>
          <w:b/>
          <w:sz w:val="22"/>
          <w:szCs w:val="22"/>
        </w:rPr>
        <w:t xml:space="preserve">wienia. </w:t>
      </w:r>
    </w:p>
    <w:p w:rsidR="00E22B82" w:rsidRPr="002D261C" w:rsidRDefault="00E22B82" w:rsidP="00E22B82">
      <w:pPr>
        <w:pStyle w:val="Akapitzlist"/>
        <w:spacing w:line="276" w:lineRule="auto"/>
        <w:ind w:left="284"/>
        <w:jc w:val="both"/>
        <w:rPr>
          <w:rFonts w:ascii="Arial" w:hAnsi="Arial" w:cs="Arial"/>
        </w:rPr>
      </w:pPr>
    </w:p>
    <w:p w:rsidR="00E22B82" w:rsidRPr="002D261C" w:rsidRDefault="00E22B82" w:rsidP="00E22B82">
      <w:pPr>
        <w:pStyle w:val="Akapitzlist"/>
        <w:spacing w:line="276" w:lineRule="auto"/>
        <w:ind w:left="284"/>
        <w:jc w:val="both"/>
        <w:rPr>
          <w:rFonts w:ascii="Arial" w:hAnsi="Arial" w:cs="Arial"/>
        </w:rPr>
      </w:pPr>
    </w:p>
    <w:bookmarkEnd w:id="7"/>
    <w:p w:rsidR="00E22B82" w:rsidRPr="002D261C" w:rsidRDefault="00E22B82" w:rsidP="00E22B82">
      <w:pPr>
        <w:numPr>
          <w:ilvl w:val="0"/>
          <w:numId w:val="3"/>
        </w:numPr>
        <w:shd w:val="clear" w:color="auto" w:fill="EDEDED" w:themeFill="accent3" w:themeFillTint="33"/>
        <w:spacing w:after="0"/>
        <w:rPr>
          <w:rFonts w:ascii="Arial" w:hAnsi="Arial" w:cs="Arial"/>
          <w:sz w:val="20"/>
          <w:szCs w:val="20"/>
        </w:rPr>
      </w:pPr>
      <w:r w:rsidRPr="002D261C">
        <w:rPr>
          <w:rFonts w:ascii="Arial" w:hAnsi="Arial" w:cs="Arial"/>
          <w:b/>
          <w:bCs/>
          <w:sz w:val="20"/>
          <w:szCs w:val="20"/>
        </w:rPr>
        <w:t>OPIS SPOSOBU OBLICZENIA CENY</w:t>
      </w:r>
    </w:p>
    <w:p w:rsidR="00E22B82" w:rsidRPr="002D261C" w:rsidRDefault="00E22B82" w:rsidP="00E22B82">
      <w:pPr>
        <w:pStyle w:val="Akapitzlist"/>
        <w:numPr>
          <w:ilvl w:val="0"/>
          <w:numId w:val="12"/>
        </w:numPr>
        <w:tabs>
          <w:tab w:val="left" w:pos="3855"/>
        </w:tabs>
        <w:suppressAutoHyphens w:val="0"/>
        <w:spacing w:line="276" w:lineRule="auto"/>
        <w:contextualSpacing/>
        <w:jc w:val="both"/>
        <w:rPr>
          <w:rFonts w:ascii="Arial" w:hAnsi="Arial" w:cs="Arial"/>
          <w:color w:val="000000" w:themeColor="text1"/>
          <w:u w:val="single"/>
        </w:rPr>
      </w:pPr>
      <w:r w:rsidRPr="002D261C">
        <w:rPr>
          <w:rFonts w:ascii="Arial" w:hAnsi="Arial" w:cs="Arial"/>
          <w:color w:val="000000" w:themeColor="text1"/>
        </w:rPr>
        <w:t>Forma wynagrodzenia – wynagrodzenie ryczałtowe.</w:t>
      </w:r>
    </w:p>
    <w:p w:rsidR="00E22B82" w:rsidRPr="00FA164B" w:rsidRDefault="00E22B82" w:rsidP="00E22B82">
      <w:pPr>
        <w:pStyle w:val="Akapitzlist"/>
        <w:numPr>
          <w:ilvl w:val="0"/>
          <w:numId w:val="12"/>
        </w:numPr>
        <w:tabs>
          <w:tab w:val="left" w:pos="3855"/>
        </w:tabs>
        <w:suppressAutoHyphens w:val="0"/>
        <w:spacing w:line="276" w:lineRule="auto"/>
        <w:contextualSpacing/>
        <w:jc w:val="both"/>
        <w:rPr>
          <w:rFonts w:ascii="Arial" w:hAnsi="Arial" w:cs="Arial"/>
        </w:rPr>
      </w:pPr>
      <w:r w:rsidRPr="00FA164B">
        <w:rPr>
          <w:rFonts w:ascii="Arial" w:hAnsi="Arial" w:cs="Arial"/>
        </w:rPr>
        <w:t xml:space="preserve">Cena ofertowa winna uwzględniać wszystkie koszty związane z wykonaniem przedmiotu Umowy  </w:t>
      </w:r>
      <w:r w:rsidRPr="00FA164B">
        <w:rPr>
          <w:rFonts w:ascii="Arial" w:eastAsiaTheme="minorHAnsi" w:hAnsi="Arial" w:cs="Arial"/>
          <w:i/>
          <w:color w:val="000000" w:themeColor="text1"/>
          <w:lang w:eastAsia="en-US"/>
        </w:rPr>
        <w:t>opisanego w OPZ oraz pomocniczo w przedmiarach, w szczególności koszty; robocizny, materiałów, urządzeń, sprzętu niezbędnego do realizacji przedmiotu Umowy, roboty przygotowawcze i porządkowe, utrzymanie zaplecza budowy, koszty dojazdu na teren budowy i wszelkie opłaty.</w:t>
      </w:r>
      <w:r w:rsidRPr="00FA164B">
        <w:rPr>
          <w:rFonts w:ascii="Arial" w:eastAsiaTheme="minorHAnsi" w:hAnsi="Arial" w:cs="Arial"/>
          <w:i/>
          <w:lang w:eastAsia="en-US"/>
        </w:rPr>
        <w:t xml:space="preserve"> Oferta powinna obejmować również </w:t>
      </w:r>
      <w:r w:rsidRPr="00FA164B">
        <w:rPr>
          <w:rFonts w:ascii="Arial" w:eastAsiaTheme="minorHAnsi" w:hAnsi="Arial" w:cs="Arial"/>
          <w:i/>
          <w:color w:val="000000" w:themeColor="text1"/>
          <w:lang w:eastAsia="en-US"/>
        </w:rPr>
        <w:t>wszystkie, koszty podwykonawców i innych osób działających na zlecenie</w:t>
      </w:r>
    </w:p>
    <w:p w:rsidR="00E22B82" w:rsidRPr="002D261C" w:rsidRDefault="00E22B82" w:rsidP="00E22B82">
      <w:pPr>
        <w:pStyle w:val="Akapitzlist"/>
        <w:numPr>
          <w:ilvl w:val="0"/>
          <w:numId w:val="12"/>
        </w:numPr>
        <w:tabs>
          <w:tab w:val="left" w:pos="3855"/>
        </w:tabs>
        <w:suppressAutoHyphens w:val="0"/>
        <w:spacing w:line="276" w:lineRule="auto"/>
        <w:contextualSpacing/>
        <w:jc w:val="both"/>
        <w:rPr>
          <w:rFonts w:ascii="Arial" w:hAnsi="Arial" w:cs="Arial"/>
        </w:rPr>
      </w:pPr>
      <w:r w:rsidRPr="002D261C">
        <w:rPr>
          <w:rFonts w:ascii="Arial" w:hAnsi="Arial" w:cs="Arial"/>
          <w:lang w:val="sq-AL"/>
        </w:rPr>
        <w:t>Cenę należy określić z dokładnością do dwóch miejsc po przecinku na każdym etapie jej wyliczenia. Kwoty wykazane w ofercie zaokrągla się do pełnych groszy, przy czym końcówki poniżej 0,5 grosza pomija się, a końcówki 0,5 grosza i wyższe zaokrągla się do 1 grosza.</w:t>
      </w:r>
    </w:p>
    <w:p w:rsidR="00E22B82" w:rsidRPr="002D261C" w:rsidRDefault="00E22B82" w:rsidP="00E22B82">
      <w:pPr>
        <w:pStyle w:val="NormalnyWeb"/>
        <w:numPr>
          <w:ilvl w:val="0"/>
          <w:numId w:val="12"/>
        </w:numPr>
        <w:shd w:val="clear" w:color="auto" w:fill="FFFFFF"/>
        <w:tabs>
          <w:tab w:val="left" w:pos="360"/>
        </w:tabs>
        <w:suppressAutoHyphens w:val="0"/>
        <w:spacing w:before="0" w:after="0" w:line="276" w:lineRule="auto"/>
        <w:contextualSpacing/>
        <w:jc w:val="both"/>
        <w:rPr>
          <w:rFonts w:ascii="Arial" w:hAnsi="Arial" w:cs="Arial"/>
          <w:color w:val="auto"/>
          <w:sz w:val="20"/>
          <w:szCs w:val="20"/>
        </w:rPr>
      </w:pPr>
      <w:r w:rsidRPr="002D261C">
        <w:rPr>
          <w:rFonts w:ascii="Arial" w:hAnsi="Arial" w:cs="Arial"/>
          <w:b/>
          <w:color w:val="auto"/>
          <w:sz w:val="20"/>
          <w:szCs w:val="20"/>
        </w:rPr>
        <w:t xml:space="preserve">Ryzyko nieoszacowania wszelkich kosztów związanych z realizacją przedmiotu zamówienia, </w:t>
      </w:r>
      <w:r w:rsidRPr="002D261C">
        <w:rPr>
          <w:rFonts w:ascii="Arial" w:hAnsi="Arial" w:cs="Arial"/>
          <w:b/>
          <w:color w:val="auto"/>
          <w:sz w:val="20"/>
          <w:szCs w:val="20"/>
          <w:u w:val="single"/>
        </w:rPr>
        <w:t>ponosi wykonawca.</w:t>
      </w:r>
    </w:p>
    <w:p w:rsidR="00E22B82" w:rsidRPr="002D261C" w:rsidRDefault="00E22B82" w:rsidP="00E22B82">
      <w:pPr>
        <w:numPr>
          <w:ilvl w:val="0"/>
          <w:numId w:val="12"/>
        </w:numPr>
        <w:tabs>
          <w:tab w:val="left" w:pos="3855"/>
        </w:tabs>
        <w:suppressAutoHyphens w:val="0"/>
        <w:spacing w:after="0"/>
        <w:contextualSpacing/>
        <w:jc w:val="both"/>
        <w:rPr>
          <w:rFonts w:ascii="Arial" w:eastAsia="Times New Roman" w:hAnsi="Arial" w:cs="Arial"/>
          <w:sz w:val="20"/>
          <w:szCs w:val="20"/>
          <w:lang w:val="x-none" w:eastAsia="pl-PL"/>
        </w:rPr>
      </w:pPr>
      <w:r w:rsidRPr="002D261C">
        <w:rPr>
          <w:rFonts w:ascii="Arial" w:eastAsia="Times New Roman" w:hAnsi="Arial" w:cs="Arial"/>
          <w:sz w:val="20"/>
          <w:szCs w:val="20"/>
          <w:lang w:eastAsia="pl-PL"/>
        </w:rPr>
        <w:lastRenderedPageBreak/>
        <w:t>Cenę ofertową należy przedstawić w kwotach netto i brutto</w:t>
      </w:r>
      <w:r w:rsidRPr="002D261C">
        <w:rPr>
          <w:rFonts w:ascii="Arial" w:eastAsia="Times New Roman" w:hAnsi="Arial" w:cs="Arial"/>
          <w:b/>
          <w:sz w:val="20"/>
          <w:szCs w:val="20"/>
          <w:lang w:eastAsia="pl-PL"/>
        </w:rPr>
        <w:t xml:space="preserve"> </w:t>
      </w:r>
      <w:r w:rsidRPr="002D261C">
        <w:rPr>
          <w:rFonts w:ascii="Arial" w:eastAsia="Times New Roman" w:hAnsi="Arial" w:cs="Arial"/>
          <w:sz w:val="20"/>
          <w:szCs w:val="20"/>
          <w:lang w:eastAsia="pl-PL"/>
        </w:rPr>
        <w:t xml:space="preserve">(z podatkiem od towarów </w:t>
      </w:r>
      <w:r w:rsidRPr="002D261C">
        <w:rPr>
          <w:rFonts w:ascii="Arial" w:eastAsia="Times New Roman" w:hAnsi="Arial" w:cs="Arial"/>
          <w:sz w:val="20"/>
          <w:szCs w:val="20"/>
          <w:lang w:eastAsia="pl-PL"/>
        </w:rPr>
        <w:br/>
        <w:t>i usług VAT), wyrażając jej wartość cyframi i słownie.</w:t>
      </w:r>
    </w:p>
    <w:p w:rsidR="00E22B82" w:rsidRPr="002D261C" w:rsidRDefault="00E22B82" w:rsidP="00E22B82">
      <w:pPr>
        <w:pStyle w:val="NormalnyWeb"/>
        <w:numPr>
          <w:ilvl w:val="0"/>
          <w:numId w:val="12"/>
        </w:numPr>
        <w:shd w:val="clear" w:color="auto" w:fill="FFFFFF"/>
        <w:tabs>
          <w:tab w:val="left" w:pos="360"/>
        </w:tabs>
        <w:spacing w:before="0" w:after="0" w:line="276" w:lineRule="auto"/>
        <w:jc w:val="both"/>
        <w:rPr>
          <w:rFonts w:ascii="Arial" w:hAnsi="Arial" w:cs="Arial"/>
          <w:color w:val="auto"/>
          <w:sz w:val="20"/>
          <w:szCs w:val="20"/>
        </w:rPr>
      </w:pPr>
      <w:r w:rsidRPr="002D261C">
        <w:rPr>
          <w:rFonts w:ascii="Arial" w:hAnsi="Arial" w:cs="Arial"/>
          <w:color w:val="auto"/>
          <w:sz w:val="20"/>
          <w:szCs w:val="20"/>
        </w:rPr>
        <w:t xml:space="preserve">Wszelkie rozliczenia pomiędzy Zamawiającym a Wykonawcą odbywać się będą </w:t>
      </w:r>
      <w:r w:rsidRPr="002D261C">
        <w:rPr>
          <w:rFonts w:ascii="Arial" w:hAnsi="Arial" w:cs="Arial"/>
          <w:color w:val="auto"/>
          <w:sz w:val="20"/>
          <w:szCs w:val="20"/>
        </w:rPr>
        <w:br/>
        <w:t>w złotych polskich.</w:t>
      </w:r>
    </w:p>
    <w:p w:rsidR="00E22B82" w:rsidRPr="002D261C" w:rsidRDefault="00E22B82" w:rsidP="00E22B82">
      <w:pPr>
        <w:pStyle w:val="Akapitzlist"/>
        <w:numPr>
          <w:ilvl w:val="0"/>
          <w:numId w:val="12"/>
        </w:numPr>
        <w:spacing w:line="276" w:lineRule="auto"/>
        <w:jc w:val="both"/>
        <w:rPr>
          <w:rFonts w:ascii="Arial" w:eastAsia="Arial Unicode MS" w:hAnsi="Arial" w:cs="Arial"/>
          <w:color w:val="000000" w:themeColor="text1"/>
        </w:rPr>
      </w:pPr>
      <w:r w:rsidRPr="002D261C">
        <w:rPr>
          <w:rFonts w:ascii="Arial" w:eastAsia="Arial Unicode MS" w:hAnsi="Arial" w:cs="Arial"/>
          <w:color w:val="000000" w:themeColor="text1"/>
        </w:rPr>
        <w:t xml:space="preserve">Przy obliczaniu ceny ofertowej Wykonawca zobowiązany jest do zachowania należytej staranności. </w:t>
      </w:r>
    </w:p>
    <w:p w:rsidR="00E22B82" w:rsidRPr="002D261C" w:rsidRDefault="00E22B82" w:rsidP="00E22B82">
      <w:pPr>
        <w:numPr>
          <w:ilvl w:val="0"/>
          <w:numId w:val="12"/>
        </w:numPr>
        <w:tabs>
          <w:tab w:val="left" w:pos="3855"/>
        </w:tabs>
        <w:suppressAutoHyphens w:val="0"/>
        <w:spacing w:after="0"/>
        <w:contextualSpacing/>
        <w:jc w:val="both"/>
        <w:rPr>
          <w:rFonts w:ascii="Arial" w:hAnsi="Arial" w:cs="Arial"/>
          <w:color w:val="000000" w:themeColor="text1"/>
          <w:sz w:val="20"/>
          <w:szCs w:val="20"/>
        </w:rPr>
      </w:pPr>
      <w:r w:rsidRPr="002D261C">
        <w:rPr>
          <w:rFonts w:ascii="Arial" w:hAnsi="Arial" w:cs="Arial"/>
          <w:sz w:val="20"/>
          <w:szCs w:val="20"/>
        </w:rPr>
        <w:t xml:space="preserve">Jeżeli Wykonawca udziela upustu, cena oferty winna być podana </w:t>
      </w:r>
      <w:r w:rsidRPr="002D261C">
        <w:rPr>
          <w:rFonts w:ascii="Arial" w:hAnsi="Arial" w:cs="Arial"/>
          <w:sz w:val="20"/>
          <w:szCs w:val="20"/>
        </w:rPr>
        <w:br/>
        <w:t>z uwzględnieniem upustu, w tym przypadku Wykonawca winien wskazać na ofercie wysokość upustu.</w:t>
      </w:r>
    </w:p>
    <w:p w:rsidR="00E22B82" w:rsidRPr="002D261C" w:rsidRDefault="00E22B82" w:rsidP="00E22B82">
      <w:pPr>
        <w:numPr>
          <w:ilvl w:val="0"/>
          <w:numId w:val="12"/>
        </w:numPr>
        <w:tabs>
          <w:tab w:val="left" w:pos="3855"/>
        </w:tabs>
        <w:suppressAutoHyphens w:val="0"/>
        <w:spacing w:after="0"/>
        <w:contextualSpacing/>
        <w:jc w:val="both"/>
        <w:rPr>
          <w:rFonts w:ascii="Arial" w:hAnsi="Arial" w:cs="Arial"/>
          <w:color w:val="000000" w:themeColor="text1"/>
          <w:sz w:val="20"/>
          <w:szCs w:val="20"/>
        </w:rPr>
      </w:pPr>
      <w:r w:rsidRPr="002D261C">
        <w:rPr>
          <w:rFonts w:ascii="Arial" w:hAnsi="Arial" w:cs="Arial"/>
          <w:color w:val="000000" w:themeColor="text1"/>
          <w:sz w:val="20"/>
          <w:szCs w:val="20"/>
        </w:rPr>
        <w:t xml:space="preserve">Wykonawca poda w Formularzu Ofertowym stawkę podatku od towarów i usług (VAT) właściwą dla przedmiotu zamówienia, obowiązującą według stanu prawnego na dzień składania ofert. </w:t>
      </w:r>
    </w:p>
    <w:p w:rsidR="00E22B82" w:rsidRPr="002D261C" w:rsidRDefault="00E22B82" w:rsidP="00E22B82">
      <w:pPr>
        <w:numPr>
          <w:ilvl w:val="0"/>
          <w:numId w:val="12"/>
        </w:numPr>
        <w:tabs>
          <w:tab w:val="left" w:pos="3855"/>
        </w:tabs>
        <w:suppressAutoHyphens w:val="0"/>
        <w:spacing w:after="0"/>
        <w:contextualSpacing/>
        <w:jc w:val="both"/>
        <w:rPr>
          <w:rFonts w:ascii="Arial" w:hAnsi="Arial" w:cs="Arial"/>
          <w:sz w:val="20"/>
          <w:szCs w:val="20"/>
        </w:rPr>
      </w:pPr>
      <w:r w:rsidRPr="002D261C">
        <w:rPr>
          <w:rFonts w:ascii="Arial" w:hAnsi="Arial" w:cs="Arial"/>
          <w:color w:val="000000" w:themeColor="text1"/>
          <w:sz w:val="20"/>
          <w:szCs w:val="20"/>
        </w:rPr>
        <w:t xml:space="preserve">Jeżeli w postępowaniu złożona będzie oferta, której wybór prowadziłby do powstania </w:t>
      </w:r>
      <w:r w:rsidRPr="002D261C">
        <w:rPr>
          <w:rFonts w:ascii="Arial" w:hAnsi="Arial" w:cs="Arial"/>
          <w:color w:val="000000" w:themeColor="text1"/>
          <w:sz w:val="20"/>
          <w:szCs w:val="20"/>
        </w:rPr>
        <w:br/>
        <w:t xml:space="preserve">u Zamawiającego obowiązku podatkowego zgodnie z przepisami o podatku od </w:t>
      </w:r>
      <w:r w:rsidRPr="002D261C">
        <w:rPr>
          <w:rFonts w:ascii="Arial" w:hAnsi="Arial" w:cs="Arial"/>
          <w:color w:val="000000" w:themeColor="text1"/>
          <w:sz w:val="20"/>
          <w:szCs w:val="20"/>
        </w:rPr>
        <w:br/>
        <w:t xml:space="preserve">towarów i usług, zamawiający </w:t>
      </w:r>
      <w:r w:rsidRPr="002D261C">
        <w:rPr>
          <w:rFonts w:ascii="Arial" w:hAnsi="Arial" w:cs="Arial"/>
          <w:sz w:val="20"/>
          <w:szCs w:val="20"/>
        </w:rPr>
        <w:t xml:space="preserve">w celu oceny takiej oferty doliczy do przedstawionej </w:t>
      </w:r>
      <w:r w:rsidRPr="002D261C">
        <w:rPr>
          <w:rFonts w:ascii="Arial" w:hAnsi="Arial" w:cs="Arial"/>
          <w:sz w:val="20"/>
          <w:szCs w:val="20"/>
        </w:rPr>
        <w:br/>
        <w:t xml:space="preserve">w niej ceny podatek od towarów i usług, który miałby obowiązek rozliczyć zgodnie </w:t>
      </w:r>
      <w:r w:rsidRPr="002D261C">
        <w:rPr>
          <w:rFonts w:ascii="Arial" w:hAnsi="Arial" w:cs="Arial"/>
          <w:sz w:val="20"/>
          <w:szCs w:val="20"/>
        </w:rPr>
        <w:br/>
        <w:t xml:space="preserve">z tymi przepisami. W takim przypadku Wykonawca, składając ofertę, jest zobligowany poinformować zamawiającego, że wybór jego oferty będzie prowadzić do powstania u zamawiającego obowiązku podatkowego, wskazując nazwę (rodzaj) towaru/usługi, których dostawa /świadczenie będzie prowadzić do jego powstania, oraz wskazując ich wartość bez kwoty podatku. </w:t>
      </w:r>
    </w:p>
    <w:p w:rsidR="00E22B82" w:rsidRPr="002D261C" w:rsidRDefault="00E22B82" w:rsidP="00E22B82">
      <w:pPr>
        <w:tabs>
          <w:tab w:val="left" w:pos="3855"/>
        </w:tabs>
        <w:spacing w:after="0"/>
        <w:contextualSpacing/>
        <w:jc w:val="both"/>
        <w:rPr>
          <w:rFonts w:ascii="Arial" w:hAnsi="Arial" w:cs="Arial"/>
          <w:sz w:val="20"/>
          <w:szCs w:val="20"/>
        </w:rPr>
      </w:pPr>
    </w:p>
    <w:p w:rsidR="00E22B82" w:rsidRPr="002D261C" w:rsidRDefault="00E22B82" w:rsidP="00E22B82">
      <w:pPr>
        <w:numPr>
          <w:ilvl w:val="0"/>
          <w:numId w:val="3"/>
        </w:numPr>
        <w:shd w:val="clear" w:color="auto" w:fill="EDEDED" w:themeFill="accent3" w:themeFillTint="33"/>
        <w:spacing w:after="0"/>
        <w:rPr>
          <w:rFonts w:ascii="Arial" w:eastAsia="Calibri" w:hAnsi="Arial" w:cs="Arial"/>
          <w:b/>
          <w:sz w:val="20"/>
          <w:szCs w:val="20"/>
        </w:rPr>
      </w:pPr>
      <w:r w:rsidRPr="002D261C">
        <w:rPr>
          <w:rFonts w:ascii="Arial" w:eastAsia="Calibri" w:hAnsi="Arial" w:cs="Arial"/>
          <w:b/>
          <w:sz w:val="20"/>
          <w:szCs w:val="20"/>
        </w:rPr>
        <w:t xml:space="preserve">KRYTERIA DOKONANIA OCENY I WYBORU OFERTY </w:t>
      </w:r>
    </w:p>
    <w:p w:rsidR="00E22B82" w:rsidRPr="002D261C" w:rsidRDefault="00E22B82" w:rsidP="00E22B82">
      <w:pPr>
        <w:pStyle w:val="Akapitzlist"/>
        <w:numPr>
          <w:ilvl w:val="0"/>
          <w:numId w:val="13"/>
        </w:numPr>
        <w:spacing w:line="276" w:lineRule="auto"/>
        <w:jc w:val="both"/>
        <w:rPr>
          <w:rFonts w:ascii="Arial" w:eastAsia="Calibri" w:hAnsi="Arial" w:cs="Arial"/>
          <w:b/>
        </w:rPr>
      </w:pPr>
      <w:r w:rsidRPr="002D261C">
        <w:rPr>
          <w:rFonts w:ascii="Arial" w:eastAsia="Calibri" w:hAnsi="Arial" w:cs="Arial"/>
          <w:b/>
        </w:rPr>
        <w:t>Przy wyborze oferty najkorzystniejszej Zamawiający będzie kierował się kryterium najniższa cena - 100 %.</w:t>
      </w:r>
    </w:p>
    <w:p w:rsidR="00E22B82" w:rsidRDefault="00E22B82" w:rsidP="00E22B82">
      <w:pPr>
        <w:pStyle w:val="Akapitzlist"/>
        <w:numPr>
          <w:ilvl w:val="0"/>
          <w:numId w:val="13"/>
        </w:numPr>
        <w:spacing w:line="276" w:lineRule="auto"/>
        <w:jc w:val="both"/>
        <w:rPr>
          <w:rFonts w:ascii="Arial" w:eastAsia="Calibri" w:hAnsi="Arial" w:cs="Arial"/>
          <w:b/>
        </w:rPr>
      </w:pPr>
      <w:r w:rsidRPr="002D261C">
        <w:rPr>
          <w:rFonts w:ascii="Arial" w:eastAsia="Calibri" w:hAnsi="Arial" w:cs="Arial"/>
          <w:b/>
        </w:rPr>
        <w:t xml:space="preserve">Za ofertę najkorzystniejszą zostanie uznana oferta zawierająca najniższą cenę. </w:t>
      </w:r>
    </w:p>
    <w:p w:rsidR="00E22B82" w:rsidRPr="002D261C" w:rsidRDefault="00E22B82" w:rsidP="00E22B82">
      <w:pPr>
        <w:pStyle w:val="Akapitzlist"/>
        <w:spacing w:line="276" w:lineRule="auto"/>
        <w:ind w:left="360"/>
        <w:jc w:val="both"/>
        <w:rPr>
          <w:rFonts w:ascii="Arial" w:eastAsia="Calibri" w:hAnsi="Arial" w:cs="Arial"/>
          <w:b/>
        </w:rPr>
      </w:pPr>
    </w:p>
    <w:p w:rsidR="00E22B82" w:rsidRPr="002D261C" w:rsidRDefault="00E22B82" w:rsidP="00E22B82">
      <w:pPr>
        <w:numPr>
          <w:ilvl w:val="0"/>
          <w:numId w:val="3"/>
        </w:numPr>
        <w:shd w:val="clear" w:color="auto" w:fill="EDEDED" w:themeFill="accent3" w:themeFillTint="33"/>
        <w:spacing w:after="0"/>
        <w:rPr>
          <w:rFonts w:ascii="Arial" w:eastAsia="Calibri" w:hAnsi="Arial" w:cs="Arial"/>
          <w:b/>
          <w:sz w:val="20"/>
          <w:szCs w:val="20"/>
        </w:rPr>
      </w:pPr>
      <w:r w:rsidRPr="002D261C">
        <w:rPr>
          <w:rFonts w:ascii="Arial" w:hAnsi="Arial" w:cs="Arial"/>
          <w:b/>
          <w:bCs/>
          <w:sz w:val="20"/>
          <w:szCs w:val="20"/>
        </w:rPr>
        <w:t>PODPISANIE U</w:t>
      </w:r>
      <w:r w:rsidRPr="002D261C">
        <w:rPr>
          <w:rFonts w:ascii="Arial" w:eastAsia="Calibri" w:hAnsi="Arial" w:cs="Arial"/>
          <w:b/>
          <w:sz w:val="20"/>
          <w:szCs w:val="20"/>
        </w:rPr>
        <w:t>MOWY</w:t>
      </w:r>
    </w:p>
    <w:p w:rsidR="00E22B82" w:rsidRPr="002D261C" w:rsidRDefault="00E22B82" w:rsidP="00E22B82">
      <w:pPr>
        <w:pStyle w:val="Akapitzlist"/>
        <w:spacing w:line="276" w:lineRule="auto"/>
        <w:ind w:left="360"/>
        <w:jc w:val="both"/>
        <w:rPr>
          <w:rFonts w:ascii="Arial" w:eastAsia="Calibri" w:hAnsi="Arial" w:cs="Arial"/>
          <w:b/>
        </w:rPr>
      </w:pPr>
    </w:p>
    <w:p w:rsidR="00E22B82" w:rsidRPr="002D261C" w:rsidRDefault="00E22B82" w:rsidP="00E22B82">
      <w:pPr>
        <w:pStyle w:val="Akapitzlist"/>
        <w:numPr>
          <w:ilvl w:val="0"/>
          <w:numId w:val="14"/>
        </w:numPr>
        <w:spacing w:line="276" w:lineRule="auto"/>
        <w:jc w:val="both"/>
        <w:rPr>
          <w:rFonts w:ascii="Arial" w:eastAsia="Calibri" w:hAnsi="Arial" w:cs="Arial"/>
          <w:b/>
        </w:rPr>
      </w:pPr>
      <w:r w:rsidRPr="002D261C">
        <w:rPr>
          <w:rFonts w:ascii="Arial" w:hAnsi="Arial" w:cs="Arial"/>
        </w:rPr>
        <w:t>Jeżeli Wykonawca, którego oferta została wybrana, uchyla się od zawarcia umowy, Zamawiający może zgodnie ze swoim wyborem unieważnić postępowanie lub wybrać kolejnego Wykonawcę, który złożył ofertę najwyżej ocenioną spośród pozostałych ofert.</w:t>
      </w:r>
    </w:p>
    <w:p w:rsidR="00E22B82" w:rsidRPr="00091249" w:rsidRDefault="00E22B82" w:rsidP="00E22B82">
      <w:pPr>
        <w:pStyle w:val="Akapitzlist"/>
        <w:numPr>
          <w:ilvl w:val="0"/>
          <w:numId w:val="14"/>
        </w:numPr>
        <w:spacing w:line="276" w:lineRule="auto"/>
        <w:jc w:val="both"/>
        <w:rPr>
          <w:rFonts w:ascii="Arial" w:eastAsia="Calibri" w:hAnsi="Arial" w:cs="Arial"/>
          <w:b/>
        </w:rPr>
      </w:pPr>
      <w:r w:rsidRPr="002D261C">
        <w:rPr>
          <w:rFonts w:ascii="Arial" w:eastAsia="Calibri" w:hAnsi="Arial" w:cs="Arial"/>
        </w:rPr>
        <w:t>Zamawiający informuje, że podpisanie umowy z wybranym Oferentem odbędzie się w siedzibie Zamawiającego. O terminie podpisania umowy Zamawiający poinformuje odpowiednim pismem</w:t>
      </w:r>
      <w:r>
        <w:rPr>
          <w:rFonts w:ascii="Arial" w:eastAsia="Calibri" w:hAnsi="Arial" w:cs="Arial"/>
        </w:rPr>
        <w:t>/telefonicznie/email</w:t>
      </w:r>
      <w:r w:rsidRPr="002D261C">
        <w:rPr>
          <w:rFonts w:ascii="Arial" w:eastAsia="Calibri" w:hAnsi="Arial" w:cs="Arial"/>
        </w:rPr>
        <w:t xml:space="preserve">. </w:t>
      </w:r>
      <w:r>
        <w:rPr>
          <w:rFonts w:ascii="Arial" w:eastAsia="Calibri" w:hAnsi="Arial" w:cs="Arial"/>
        </w:rPr>
        <w:t>W informacji skierowanej</w:t>
      </w:r>
      <w:r w:rsidRPr="002D261C">
        <w:rPr>
          <w:rFonts w:ascii="Arial" w:eastAsia="Calibri" w:hAnsi="Arial" w:cs="Arial"/>
        </w:rPr>
        <w:t xml:space="preserve"> do wybranego Oferenta Zamawiający określi dokumenty, które Oferent będzie zobowiązany dostarczyć Zamawiającemu najpóźniej w dniu </w:t>
      </w:r>
      <w:r w:rsidRPr="00091249">
        <w:rPr>
          <w:rFonts w:ascii="Arial" w:eastAsia="Calibri" w:hAnsi="Arial" w:cs="Arial"/>
        </w:rPr>
        <w:t xml:space="preserve">podpisania umowy. </w:t>
      </w:r>
    </w:p>
    <w:p w:rsidR="00E22B82" w:rsidRPr="002D261C" w:rsidRDefault="00E22B82" w:rsidP="00E22B82">
      <w:pPr>
        <w:pStyle w:val="Akapitzlist"/>
        <w:spacing w:line="276" w:lineRule="auto"/>
        <w:ind w:left="360"/>
        <w:jc w:val="both"/>
        <w:rPr>
          <w:rFonts w:ascii="Arial" w:eastAsia="Calibri" w:hAnsi="Arial" w:cs="Arial"/>
          <w:b/>
        </w:rPr>
      </w:pPr>
    </w:p>
    <w:p w:rsidR="00E22B82" w:rsidRPr="002D261C" w:rsidRDefault="00E22B82" w:rsidP="00E22B82">
      <w:pPr>
        <w:numPr>
          <w:ilvl w:val="0"/>
          <w:numId w:val="3"/>
        </w:numPr>
        <w:shd w:val="clear" w:color="auto" w:fill="EDEDED" w:themeFill="accent3" w:themeFillTint="33"/>
        <w:spacing w:after="0"/>
        <w:rPr>
          <w:rFonts w:ascii="Arial" w:eastAsia="Times New Roman" w:hAnsi="Arial" w:cs="Arial"/>
          <w:b/>
          <w:sz w:val="20"/>
          <w:szCs w:val="20"/>
          <w:lang w:eastAsia="pl-PL"/>
        </w:rPr>
      </w:pPr>
      <w:bookmarkStart w:id="8" w:name="_Hlk97813679"/>
      <w:r w:rsidRPr="002D261C">
        <w:rPr>
          <w:rFonts w:ascii="Arial" w:eastAsia="Times New Roman" w:hAnsi="Arial" w:cs="Arial"/>
          <w:b/>
          <w:sz w:val="20"/>
          <w:szCs w:val="20"/>
          <w:lang w:eastAsia="pl-PL"/>
        </w:rPr>
        <w:t>ZASADY WEJŚCIA/WJAZDU NA TEREN JEDNOSTKI:</w:t>
      </w:r>
    </w:p>
    <w:bookmarkEnd w:id="8"/>
    <w:p w:rsidR="00E22B82" w:rsidRPr="002D261C" w:rsidRDefault="00E22B82" w:rsidP="00E22B82">
      <w:pPr>
        <w:pStyle w:val="Akapitzlist"/>
        <w:shd w:val="clear" w:color="auto" w:fill="FFFFFF"/>
        <w:tabs>
          <w:tab w:val="left" w:pos="284"/>
        </w:tabs>
        <w:spacing w:line="276" w:lineRule="auto"/>
        <w:ind w:left="360"/>
        <w:jc w:val="both"/>
        <w:rPr>
          <w:rFonts w:ascii="Arial" w:hAnsi="Arial" w:cs="Arial"/>
          <w:color w:val="000000" w:themeColor="text1"/>
          <w:kern w:val="2"/>
          <w:lang w:eastAsia="zh-CN"/>
        </w:rPr>
      </w:pPr>
    </w:p>
    <w:p w:rsidR="00E22B82" w:rsidRPr="00091249" w:rsidRDefault="00E22B82" w:rsidP="00E22B82">
      <w:pPr>
        <w:pStyle w:val="Akapitzlist"/>
        <w:numPr>
          <w:ilvl w:val="0"/>
          <w:numId w:val="15"/>
        </w:numPr>
        <w:shd w:val="clear" w:color="auto" w:fill="FFFFFF"/>
        <w:tabs>
          <w:tab w:val="left" w:pos="284"/>
        </w:tabs>
        <w:spacing w:line="276" w:lineRule="auto"/>
        <w:jc w:val="both"/>
        <w:rPr>
          <w:rFonts w:ascii="Arial" w:hAnsi="Arial" w:cs="Arial"/>
          <w:color w:val="000000" w:themeColor="text1"/>
          <w:kern w:val="2"/>
          <w:lang w:eastAsia="zh-CN"/>
        </w:rPr>
      </w:pPr>
      <w:r w:rsidRPr="00091249">
        <w:rPr>
          <w:rFonts w:ascii="Arial" w:hAnsi="Arial" w:cs="Arial"/>
          <w:color w:val="000000" w:themeColor="text1"/>
          <w:kern w:val="2"/>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 j.), ustawy z dnia 21 stycznia 2021 r. w sprawie zmiany ustawy o ochronie osób i mienia (D.U. z 2021 r. poz. 469), ustawy z dnia 24 sierpnia 2001 r. o Żandarmerii Wojskowej i wojskowych organach porządkowych (Dz.U. z 2021 r. poz. 1214 t. j.) oraz Regulaminu ogólnego żołnierza Wojska Polskiego.</w:t>
      </w:r>
    </w:p>
    <w:p w:rsidR="00E22B82" w:rsidRPr="00091249" w:rsidRDefault="00E22B82" w:rsidP="00E22B82">
      <w:pPr>
        <w:pStyle w:val="Akapitzlist"/>
        <w:numPr>
          <w:ilvl w:val="0"/>
          <w:numId w:val="15"/>
        </w:numPr>
        <w:shd w:val="clear" w:color="auto" w:fill="FFFFFF"/>
        <w:tabs>
          <w:tab w:val="left" w:pos="284"/>
        </w:tabs>
        <w:spacing w:line="276" w:lineRule="auto"/>
        <w:jc w:val="both"/>
        <w:rPr>
          <w:rFonts w:ascii="Arial" w:hAnsi="Arial" w:cs="Arial"/>
          <w:color w:val="000000" w:themeColor="text1"/>
          <w:kern w:val="2"/>
          <w:lang w:eastAsia="zh-CN"/>
        </w:rPr>
      </w:pPr>
      <w:r w:rsidRPr="00091249">
        <w:rPr>
          <w:rFonts w:ascii="Arial" w:hAnsi="Arial" w:cs="Arial"/>
          <w:color w:val="000000" w:themeColor="text1"/>
          <w:kern w:val="2"/>
          <w:lang w:eastAsia="zh-CN"/>
        </w:rPr>
        <w:t xml:space="preserve">Zamawiający na podstawie: Instrukcji o ochronie obiektów wojskowych </w:t>
      </w:r>
      <w:r w:rsidRPr="00091249">
        <w:rPr>
          <w:rFonts w:ascii="Arial" w:hAnsi="Arial" w:cs="Arial"/>
          <w:color w:val="000000" w:themeColor="text1"/>
          <w:kern w:val="2"/>
          <w:lang w:eastAsia="zh-CN"/>
        </w:rPr>
        <w:br/>
        <w:t xml:space="preserve">i konwojowanego mienia - DU-3.14.3(A), sygn. Szt. Gen. </w:t>
      </w:r>
      <w:r w:rsidRPr="00091249">
        <w:rPr>
          <w:rFonts w:ascii="Arial" w:hAnsi="Arial" w:cs="Arial"/>
        </w:rPr>
        <w:t xml:space="preserve">1705/2023 </w:t>
      </w:r>
      <w:r w:rsidRPr="00091249">
        <w:rPr>
          <w:rFonts w:ascii="Arial" w:hAnsi="Arial" w:cs="Arial"/>
          <w:color w:val="000000" w:themeColor="text1"/>
          <w:kern w:val="2"/>
          <w:lang w:eastAsia="zh-CN"/>
        </w:rPr>
        <w:t xml:space="preserve">wprowadzonej Decyzją Nr Z-4/Szkol./SG Ministra Obrony Narodowej z dnia 15 lutego 2023 r. </w:t>
      </w:r>
      <w:r w:rsidRPr="00091249">
        <w:rPr>
          <w:rFonts w:ascii="Arial" w:hAnsi="Arial" w:cs="Arial"/>
          <w:color w:val="000000" w:themeColor="text1"/>
          <w:kern w:val="2"/>
          <w:lang w:eastAsia="zh-CN"/>
        </w:rPr>
        <w:br/>
        <w:t xml:space="preserve">w sprawie wprowadzenia do użytku dokumentu uzupełniającego ”Instrukcja </w:t>
      </w:r>
      <w:r w:rsidRPr="00091249">
        <w:rPr>
          <w:rFonts w:ascii="Arial" w:hAnsi="Arial" w:cs="Arial"/>
          <w:color w:val="000000" w:themeColor="text1"/>
          <w:kern w:val="2"/>
          <w:lang w:eastAsia="zh-CN"/>
        </w:rPr>
        <w:br/>
      </w:r>
      <w:r w:rsidRPr="00091249">
        <w:rPr>
          <w:rFonts w:ascii="Arial" w:hAnsi="Arial" w:cs="Arial"/>
          <w:color w:val="000000" w:themeColor="text1"/>
          <w:kern w:val="2"/>
          <w:lang w:eastAsia="zh-CN"/>
        </w:rPr>
        <w:lastRenderedPageBreak/>
        <w:t>o ochronie obiektów wojskowych i konwojowanego mienia – DU-3.14.3(A)”, Decyzji Nr 107/MON Ministra Obrony Narodowej z dnia 18 sierpnia 2021 r. w sprawie organizowania współpracy międzynarodowej w resorcie obrony narodowej (Dz. 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rsidR="00E22B82" w:rsidRPr="00091249" w:rsidRDefault="00E22B82" w:rsidP="00E22B82">
      <w:pPr>
        <w:pStyle w:val="Akapitzlist"/>
        <w:numPr>
          <w:ilvl w:val="0"/>
          <w:numId w:val="15"/>
        </w:numPr>
        <w:shd w:val="clear" w:color="auto" w:fill="FFFFFF"/>
        <w:tabs>
          <w:tab w:val="left" w:pos="284"/>
        </w:tabs>
        <w:spacing w:line="276" w:lineRule="auto"/>
        <w:jc w:val="both"/>
        <w:rPr>
          <w:rFonts w:ascii="Arial" w:hAnsi="Arial" w:cs="Arial"/>
          <w:color w:val="000000" w:themeColor="text1"/>
          <w:kern w:val="2"/>
          <w:lang w:eastAsia="zh-CN"/>
        </w:rPr>
      </w:pPr>
      <w:r w:rsidRPr="00091249">
        <w:rPr>
          <w:rFonts w:ascii="Arial" w:hAnsi="Arial" w:cs="Arial"/>
          <w:color w:val="000000" w:themeColor="text1"/>
          <w:kern w:val="2"/>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 Urz. MON z 2021 r. poz. 177).</w:t>
      </w:r>
    </w:p>
    <w:p w:rsidR="00E22B82" w:rsidRPr="00091249" w:rsidRDefault="00E22B82" w:rsidP="00E22B82">
      <w:pPr>
        <w:pStyle w:val="Akapitzlist"/>
        <w:numPr>
          <w:ilvl w:val="0"/>
          <w:numId w:val="15"/>
        </w:numPr>
        <w:shd w:val="clear" w:color="auto" w:fill="FFFFFF"/>
        <w:tabs>
          <w:tab w:val="left" w:pos="284"/>
        </w:tabs>
        <w:spacing w:line="276" w:lineRule="auto"/>
        <w:jc w:val="both"/>
        <w:rPr>
          <w:rFonts w:ascii="Arial" w:hAnsi="Arial" w:cs="Arial"/>
          <w:color w:val="000000" w:themeColor="text1"/>
          <w:kern w:val="2"/>
          <w:lang w:eastAsia="zh-CN"/>
        </w:rPr>
      </w:pPr>
      <w:r w:rsidRPr="00091249">
        <w:rPr>
          <w:rFonts w:ascii="Arial" w:hAnsi="Arial" w:cs="Arial"/>
          <w:color w:val="000000" w:themeColor="text1"/>
          <w:kern w:val="2"/>
          <w:lang w:eastAsia="zh-CN"/>
        </w:rPr>
        <w:t>W stosunku do obywateli RP, dostawcy ubiegający się o zgodę na wejście/wjazd na teren chronionych obiektów wojskowych, zobowiązani są posiadać:</w:t>
      </w:r>
    </w:p>
    <w:p w:rsidR="00E22B82" w:rsidRPr="00091249" w:rsidRDefault="00E22B82" w:rsidP="00E22B82">
      <w:pPr>
        <w:shd w:val="clear" w:color="auto" w:fill="FFFFFF"/>
        <w:tabs>
          <w:tab w:val="left" w:pos="284"/>
        </w:tabs>
        <w:spacing w:after="0"/>
        <w:ind w:firstLine="425"/>
        <w:jc w:val="both"/>
        <w:rPr>
          <w:rFonts w:ascii="Arial" w:hAnsi="Arial" w:cs="Arial"/>
          <w:color w:val="000000" w:themeColor="text1"/>
          <w:kern w:val="2"/>
          <w:sz w:val="20"/>
          <w:szCs w:val="20"/>
          <w:lang w:eastAsia="zh-CN"/>
        </w:rPr>
      </w:pPr>
      <w:r w:rsidRPr="00091249">
        <w:rPr>
          <w:rFonts w:ascii="Arial" w:hAnsi="Arial" w:cs="Arial"/>
          <w:color w:val="000000" w:themeColor="text1"/>
          <w:kern w:val="2"/>
          <w:sz w:val="20"/>
          <w:szCs w:val="20"/>
          <w:lang w:eastAsia="zh-CN"/>
        </w:rPr>
        <w:t xml:space="preserve">- aktualny dokument tożsamości z podaniem organu wydającego, </w:t>
      </w:r>
    </w:p>
    <w:p w:rsidR="00E22B82" w:rsidRPr="00091249" w:rsidRDefault="00E22B82" w:rsidP="00E22B82">
      <w:pPr>
        <w:shd w:val="clear" w:color="auto" w:fill="FFFFFF"/>
        <w:tabs>
          <w:tab w:val="left" w:pos="284"/>
        </w:tabs>
        <w:spacing w:after="0"/>
        <w:ind w:firstLine="425"/>
        <w:jc w:val="both"/>
        <w:rPr>
          <w:rFonts w:ascii="Arial" w:hAnsi="Arial" w:cs="Arial"/>
          <w:color w:val="000000" w:themeColor="text1"/>
          <w:kern w:val="2"/>
          <w:sz w:val="20"/>
          <w:szCs w:val="20"/>
          <w:lang w:eastAsia="zh-CN"/>
        </w:rPr>
      </w:pPr>
      <w:r w:rsidRPr="00091249">
        <w:rPr>
          <w:rFonts w:ascii="Arial" w:hAnsi="Arial" w:cs="Arial"/>
          <w:color w:val="000000" w:themeColor="text1"/>
          <w:kern w:val="2"/>
          <w:sz w:val="20"/>
          <w:szCs w:val="20"/>
          <w:lang w:eastAsia="zh-CN"/>
        </w:rPr>
        <w:t>- numery rejestracyjne samochodów oraz innego sprzętu.</w:t>
      </w:r>
    </w:p>
    <w:p w:rsidR="00E22B82" w:rsidRPr="00091249" w:rsidRDefault="00E22B82" w:rsidP="00E22B82">
      <w:pPr>
        <w:pStyle w:val="Akapitzlist"/>
        <w:numPr>
          <w:ilvl w:val="0"/>
          <w:numId w:val="15"/>
        </w:numPr>
        <w:shd w:val="clear" w:color="auto" w:fill="FFFFFF"/>
        <w:tabs>
          <w:tab w:val="left" w:pos="284"/>
        </w:tabs>
        <w:spacing w:line="276" w:lineRule="auto"/>
        <w:jc w:val="both"/>
        <w:rPr>
          <w:rFonts w:ascii="Arial" w:eastAsiaTheme="minorHAnsi" w:hAnsi="Arial" w:cs="Arial"/>
          <w:lang w:eastAsia="ar-SA"/>
        </w:rPr>
      </w:pPr>
      <w:r w:rsidRPr="00091249">
        <w:rPr>
          <w:rFonts w:ascii="Arial" w:eastAsiaTheme="minorHAnsi" w:hAnsi="Arial" w:cs="Arial"/>
          <w:lang w:eastAsia="zh-CN"/>
        </w:rPr>
        <w:t>Wykonawca jest zobowiązany do stosowania się do obowiązujących przepisów w zakresie wejścia i wjazdu na teren kompleksu oraz parkowania pojazdów.</w:t>
      </w:r>
    </w:p>
    <w:p w:rsidR="00E22B82" w:rsidRPr="00091249" w:rsidRDefault="00E22B82" w:rsidP="00E22B82">
      <w:pPr>
        <w:pStyle w:val="Akapitzlist"/>
        <w:numPr>
          <w:ilvl w:val="0"/>
          <w:numId w:val="15"/>
        </w:numPr>
        <w:shd w:val="clear" w:color="auto" w:fill="FFFFFF"/>
        <w:tabs>
          <w:tab w:val="left" w:pos="284"/>
        </w:tabs>
        <w:spacing w:line="276" w:lineRule="auto"/>
        <w:jc w:val="both"/>
        <w:rPr>
          <w:rFonts w:ascii="Arial" w:eastAsiaTheme="minorHAnsi" w:hAnsi="Arial" w:cs="Arial"/>
          <w:lang w:eastAsia="ar-SA"/>
        </w:rPr>
      </w:pPr>
      <w:r w:rsidRPr="00091249">
        <w:rPr>
          <w:rFonts w:ascii="Arial" w:eastAsiaTheme="minorHAnsi" w:hAnsi="Arial" w:cs="Arial"/>
          <w:lang w:eastAsia="ar-SA"/>
        </w:rPr>
        <w:t>Wykonawca jest zobowiązany zapoznać się z wewnętrznymi regulacjami obowiązującymi na terenie Użytkownika kompleksu i ściśle ich przestrzegać. Dotyczy to w szczególności:</w:t>
      </w:r>
    </w:p>
    <w:p w:rsidR="00E22B82" w:rsidRPr="00091249" w:rsidRDefault="00E22B82" w:rsidP="00E22B82">
      <w:pPr>
        <w:numPr>
          <w:ilvl w:val="0"/>
          <w:numId w:val="19"/>
        </w:numPr>
        <w:suppressAutoHyphens w:val="0"/>
        <w:autoSpaceDN w:val="0"/>
        <w:spacing w:after="0" w:line="259" w:lineRule="auto"/>
        <w:ind w:left="284" w:hanging="349"/>
        <w:jc w:val="both"/>
        <w:textAlignment w:val="baseline"/>
        <w:rPr>
          <w:rFonts w:ascii="Arial" w:hAnsi="Arial" w:cs="Arial"/>
          <w:sz w:val="20"/>
          <w:szCs w:val="20"/>
          <w:lang w:eastAsia="ar-SA"/>
        </w:rPr>
      </w:pPr>
      <w:r w:rsidRPr="00091249">
        <w:rPr>
          <w:rFonts w:ascii="Arial" w:hAnsi="Arial" w:cs="Arial"/>
          <w:sz w:val="20"/>
          <w:szCs w:val="20"/>
          <w:lang w:eastAsia="ar-SA"/>
        </w:rPr>
        <w:t xml:space="preserve">przebywania pracowników Wykonawcy jedynie w miejscach wykonywania prac, dostęp do innych pomieszczeń obiektu, do których jest on konieczny do poprawnego wykonania przedmiotu umowy, każdorazowo musi być uzgadniany z Komendantem ochrony jednostki, na terenie której wykonywane są prace, poprzez osobę odpowiedzialną ze strony WOG za realizację przedmiotu umowy. </w:t>
      </w:r>
    </w:p>
    <w:p w:rsidR="00E22B82" w:rsidRPr="00091249" w:rsidRDefault="00E22B82" w:rsidP="00E22B82">
      <w:pPr>
        <w:numPr>
          <w:ilvl w:val="0"/>
          <w:numId w:val="19"/>
        </w:numPr>
        <w:suppressAutoHyphens w:val="0"/>
        <w:autoSpaceDN w:val="0"/>
        <w:spacing w:after="0" w:line="259" w:lineRule="auto"/>
        <w:ind w:left="284" w:hanging="284"/>
        <w:jc w:val="both"/>
        <w:textAlignment w:val="baseline"/>
        <w:rPr>
          <w:rFonts w:ascii="Arial" w:hAnsi="Arial" w:cs="Arial"/>
          <w:sz w:val="20"/>
          <w:szCs w:val="20"/>
          <w:lang w:eastAsia="ar-SA"/>
        </w:rPr>
      </w:pPr>
      <w:r w:rsidRPr="00091249">
        <w:rPr>
          <w:rFonts w:ascii="Arial" w:hAnsi="Arial" w:cs="Arial"/>
          <w:sz w:val="20"/>
          <w:szCs w:val="20"/>
          <w:lang w:eastAsia="ar-SA"/>
        </w:rPr>
        <w:t>uzyskania zgody Dowódcy jednostki, na terenie której wykonywane są prace, na:</w:t>
      </w:r>
    </w:p>
    <w:p w:rsidR="00E22B82" w:rsidRPr="00091249" w:rsidRDefault="00E22B82" w:rsidP="00E22B82">
      <w:pPr>
        <w:autoSpaceDN w:val="0"/>
        <w:ind w:left="284" w:hanging="284"/>
        <w:jc w:val="both"/>
        <w:textAlignment w:val="baseline"/>
        <w:rPr>
          <w:rFonts w:ascii="Arial" w:hAnsi="Arial" w:cs="Arial"/>
          <w:sz w:val="20"/>
          <w:szCs w:val="20"/>
          <w:lang w:eastAsia="ar-SA"/>
        </w:rPr>
      </w:pPr>
      <w:r w:rsidRPr="00091249">
        <w:rPr>
          <w:rFonts w:ascii="Arial" w:hAnsi="Arial" w:cs="Arial"/>
          <w:sz w:val="20"/>
          <w:szCs w:val="20"/>
          <w:lang w:eastAsia="ar-SA"/>
        </w:rPr>
        <w:t xml:space="preserve">     - wnoszenie i użytkowanie na teren kompleksu (obiektu) urządzeń służących do rejestracji obrazu i dźwięku – zgodnie z Decyzją Nr 77/MON Ministra Obrony Narodowej z dnia 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 (Dz. Urz. MON z 2020 r. poz. 94)</w:t>
      </w:r>
    </w:p>
    <w:p w:rsidR="00E22B82" w:rsidRPr="00091249" w:rsidRDefault="00E22B82" w:rsidP="00E22B82">
      <w:pPr>
        <w:autoSpaceDN w:val="0"/>
        <w:ind w:left="284" w:hanging="426"/>
        <w:jc w:val="both"/>
        <w:textAlignment w:val="baseline"/>
        <w:rPr>
          <w:rFonts w:ascii="Arial" w:hAnsi="Arial" w:cs="Arial"/>
          <w:sz w:val="20"/>
          <w:szCs w:val="20"/>
          <w:lang w:eastAsia="ar-SA"/>
        </w:rPr>
      </w:pPr>
      <w:r w:rsidRPr="00091249">
        <w:rPr>
          <w:rFonts w:ascii="Arial" w:hAnsi="Arial" w:cs="Arial"/>
          <w:sz w:val="20"/>
          <w:szCs w:val="20"/>
          <w:lang w:eastAsia="ar-SA"/>
        </w:rPr>
        <w:t xml:space="preserve">        - użytkowanie w miejscu wykonywania prac aparatów latających BSP (bezzałogowych statków powietrznych) np. typu „Dron”.</w:t>
      </w:r>
    </w:p>
    <w:p w:rsidR="00E22B82" w:rsidRPr="00091249" w:rsidRDefault="00E22B82" w:rsidP="00E22B82">
      <w:pPr>
        <w:pStyle w:val="Akapitzlist"/>
        <w:numPr>
          <w:ilvl w:val="0"/>
          <w:numId w:val="15"/>
        </w:numPr>
        <w:shd w:val="clear" w:color="auto" w:fill="FFFFFF"/>
        <w:tabs>
          <w:tab w:val="left" w:pos="284"/>
        </w:tabs>
        <w:spacing w:line="276" w:lineRule="auto"/>
        <w:jc w:val="both"/>
        <w:rPr>
          <w:rFonts w:ascii="Arial" w:eastAsiaTheme="minorHAnsi" w:hAnsi="Arial" w:cs="Arial"/>
          <w:lang w:eastAsia="ar-SA"/>
        </w:rPr>
      </w:pPr>
      <w:r w:rsidRPr="00091249">
        <w:rPr>
          <w:rFonts w:ascii="Arial" w:eastAsiaTheme="minorHAnsi" w:hAnsi="Arial" w:cs="Arial"/>
          <w:lang w:eastAsia="ar-SA"/>
        </w:rPr>
        <w:t>Pracownicy realizujący ze strony Wykonawcy przedmiot umowy przed przystąpieniem do jej realizacji są zobowiązani do odbycia szkolenia dotyczącego wewnętrznych regulacji dotyczących zasad wejścia (wjazdu) i przebywania na terenie chronionego kompleksu (obiektu) wojskowego. Odbycie szkolenia potwierdzą w formie pisemnej na liście uczestników szkolenia. Szkolenie organizuje osoba odpowiedzialna za funkcjonowanie systemu ochrony w chronionym kompleksie.</w:t>
      </w:r>
    </w:p>
    <w:p w:rsidR="00E22B82" w:rsidRPr="00091249" w:rsidRDefault="00E22B82" w:rsidP="00E22B82">
      <w:pPr>
        <w:pStyle w:val="Akapitzlist"/>
        <w:numPr>
          <w:ilvl w:val="0"/>
          <w:numId w:val="15"/>
        </w:numPr>
        <w:shd w:val="clear" w:color="auto" w:fill="FFFFFF"/>
        <w:tabs>
          <w:tab w:val="left" w:pos="284"/>
        </w:tabs>
        <w:spacing w:line="276" w:lineRule="auto"/>
        <w:jc w:val="both"/>
        <w:rPr>
          <w:rFonts w:ascii="Arial" w:eastAsiaTheme="minorHAnsi" w:hAnsi="Arial" w:cs="Arial"/>
          <w:color w:val="1F497D"/>
          <w:lang w:eastAsia="en-US"/>
        </w:rPr>
      </w:pPr>
      <w:r w:rsidRPr="00091249">
        <w:rPr>
          <w:rFonts w:ascii="Arial" w:eastAsiaTheme="minorHAnsi" w:hAnsi="Arial" w:cs="Arial"/>
          <w:lang w:eastAsia="ar-SA"/>
        </w:rPr>
        <w:t xml:space="preserve">Przedmiot umowy, wszelkie informacje oraz materiały uzyskane w czasie i po  jego realizacji nie mogą być wykorzystane do żadnego rodzaju materiałów promocyjnych </w:t>
      </w:r>
      <w:r w:rsidRPr="00091249">
        <w:rPr>
          <w:rFonts w:ascii="Arial" w:eastAsiaTheme="minorHAnsi" w:hAnsi="Arial" w:cs="Arial"/>
          <w:lang w:eastAsia="ar-SA"/>
        </w:rPr>
        <w:br/>
        <w:t>i czynności z tym związanych, w szczególności prezentacji w środkach masowego przekazu, filmach, ulotkach, folderach itp.</w:t>
      </w:r>
    </w:p>
    <w:p w:rsidR="00E22B82" w:rsidRPr="002D261C" w:rsidRDefault="00E22B82" w:rsidP="00E22B82">
      <w:pPr>
        <w:shd w:val="clear" w:color="auto" w:fill="FFFFFF"/>
        <w:tabs>
          <w:tab w:val="left" w:pos="284"/>
        </w:tabs>
        <w:spacing w:after="0"/>
        <w:jc w:val="both"/>
        <w:rPr>
          <w:rFonts w:ascii="Arial" w:hAnsi="Arial" w:cs="Arial"/>
          <w:color w:val="000000" w:themeColor="text1"/>
          <w:kern w:val="2"/>
          <w:sz w:val="20"/>
          <w:szCs w:val="20"/>
          <w:lang w:eastAsia="zh-CN"/>
        </w:rPr>
      </w:pPr>
    </w:p>
    <w:p w:rsidR="00E22B82" w:rsidRPr="002D261C" w:rsidRDefault="00E22B82" w:rsidP="00E22B82">
      <w:pPr>
        <w:tabs>
          <w:tab w:val="left" w:pos="2475"/>
        </w:tabs>
        <w:spacing w:after="0"/>
        <w:jc w:val="both"/>
        <w:rPr>
          <w:rFonts w:ascii="Arial" w:hAnsi="Arial" w:cs="Arial"/>
          <w:b/>
          <w:i/>
          <w:sz w:val="20"/>
          <w:szCs w:val="20"/>
          <w:u w:val="single"/>
        </w:rPr>
      </w:pPr>
      <w:r w:rsidRPr="002D261C">
        <w:rPr>
          <w:rFonts w:ascii="Arial" w:hAnsi="Arial" w:cs="Arial"/>
          <w:b/>
          <w:i/>
          <w:sz w:val="20"/>
          <w:szCs w:val="20"/>
          <w:u w:val="single"/>
        </w:rPr>
        <w:t>ZAŁĄCZNIKI:</w:t>
      </w:r>
    </w:p>
    <w:p w:rsidR="00E22B82" w:rsidRPr="002D261C" w:rsidRDefault="00E22B82" w:rsidP="00E22B82">
      <w:pPr>
        <w:tabs>
          <w:tab w:val="left" w:pos="2475"/>
        </w:tabs>
        <w:spacing w:after="0"/>
        <w:jc w:val="both"/>
        <w:rPr>
          <w:rFonts w:ascii="Arial" w:hAnsi="Arial" w:cs="Arial"/>
          <w:b/>
          <w:i/>
          <w:sz w:val="20"/>
          <w:szCs w:val="20"/>
          <w:u w:val="single"/>
        </w:rPr>
      </w:pPr>
    </w:p>
    <w:p w:rsidR="00E22B82" w:rsidRDefault="00E22B82" w:rsidP="00E22B82">
      <w:pPr>
        <w:pStyle w:val="Akapitzlist"/>
        <w:widowControl w:val="0"/>
        <w:numPr>
          <w:ilvl w:val="0"/>
          <w:numId w:val="16"/>
        </w:numPr>
        <w:jc w:val="both"/>
        <w:rPr>
          <w:rFonts w:ascii="Arial" w:hAnsi="Arial" w:cs="Arial"/>
          <w:i/>
          <w:color w:val="000000"/>
        </w:rPr>
      </w:pPr>
      <w:r>
        <w:rPr>
          <w:rFonts w:ascii="Arial" w:hAnsi="Arial" w:cs="Arial"/>
          <w:b/>
          <w:color w:val="000000"/>
        </w:rPr>
        <w:t>W zakresie o</w:t>
      </w:r>
      <w:r w:rsidRPr="002D261C">
        <w:rPr>
          <w:rFonts w:ascii="Arial" w:hAnsi="Arial" w:cs="Arial"/>
          <w:b/>
          <w:color w:val="000000"/>
        </w:rPr>
        <w:t>pis</w:t>
      </w:r>
      <w:r>
        <w:rPr>
          <w:rFonts w:ascii="Arial" w:hAnsi="Arial" w:cs="Arial"/>
          <w:b/>
          <w:color w:val="000000"/>
        </w:rPr>
        <w:t>u</w:t>
      </w:r>
      <w:r w:rsidRPr="002D261C">
        <w:rPr>
          <w:rFonts w:ascii="Arial" w:hAnsi="Arial" w:cs="Arial"/>
          <w:b/>
          <w:color w:val="000000"/>
        </w:rPr>
        <w:t xml:space="preserve"> przedmiotu zamówienia </w:t>
      </w:r>
    </w:p>
    <w:p w:rsidR="00E22B82" w:rsidRPr="002D261C" w:rsidRDefault="00E22B82" w:rsidP="00E22B82">
      <w:pPr>
        <w:pStyle w:val="Akapitzlist"/>
        <w:widowControl w:val="0"/>
        <w:numPr>
          <w:ilvl w:val="0"/>
          <w:numId w:val="20"/>
        </w:numPr>
        <w:jc w:val="both"/>
        <w:rPr>
          <w:rFonts w:ascii="Arial" w:hAnsi="Arial" w:cs="Arial"/>
          <w:i/>
          <w:color w:val="000000"/>
        </w:rPr>
      </w:pPr>
      <w:r>
        <w:rPr>
          <w:rFonts w:ascii="Arial" w:hAnsi="Arial" w:cs="Arial"/>
        </w:rPr>
        <w:t xml:space="preserve">Szczegółowy wykaz punktów pomiarowych - stanowiąca </w:t>
      </w:r>
      <w:r w:rsidRPr="002D261C">
        <w:rPr>
          <w:rFonts w:ascii="Arial" w:hAnsi="Arial" w:cs="Arial"/>
          <w:i/>
          <w:color w:val="000000"/>
        </w:rPr>
        <w:t xml:space="preserve">Załącznik nr </w:t>
      </w:r>
      <w:r>
        <w:rPr>
          <w:rFonts w:ascii="Arial" w:hAnsi="Arial" w:cs="Arial"/>
          <w:i/>
          <w:color w:val="000000"/>
        </w:rPr>
        <w:t>1</w:t>
      </w:r>
      <w:r w:rsidRPr="002D261C">
        <w:rPr>
          <w:rFonts w:ascii="Arial" w:hAnsi="Arial" w:cs="Arial"/>
          <w:i/>
          <w:color w:val="000000"/>
        </w:rPr>
        <w:t xml:space="preserve"> do ZO</w:t>
      </w:r>
    </w:p>
    <w:p w:rsidR="00E22B82" w:rsidRPr="002D261C" w:rsidRDefault="00E22B82" w:rsidP="00E22B82">
      <w:pPr>
        <w:pStyle w:val="Akapitzlist"/>
        <w:numPr>
          <w:ilvl w:val="0"/>
          <w:numId w:val="16"/>
        </w:numPr>
        <w:suppressAutoHyphens w:val="0"/>
        <w:contextualSpacing/>
        <w:jc w:val="both"/>
        <w:rPr>
          <w:rFonts w:ascii="Arial" w:hAnsi="Arial" w:cs="Arial"/>
          <w:b/>
        </w:rPr>
      </w:pPr>
      <w:r w:rsidRPr="002D261C">
        <w:rPr>
          <w:rFonts w:ascii="Arial" w:hAnsi="Arial" w:cs="Arial"/>
          <w:b/>
        </w:rPr>
        <w:lastRenderedPageBreak/>
        <w:t xml:space="preserve">Wzór umowy - </w:t>
      </w:r>
      <w:r>
        <w:rPr>
          <w:rFonts w:ascii="Arial" w:hAnsi="Arial" w:cs="Arial"/>
        </w:rPr>
        <w:t>stanowiący</w:t>
      </w:r>
      <w:r w:rsidRPr="002D261C">
        <w:rPr>
          <w:rFonts w:ascii="Arial" w:hAnsi="Arial" w:cs="Arial"/>
          <w:i/>
        </w:rPr>
        <w:t xml:space="preserve"> Załącznik nr </w:t>
      </w:r>
      <w:r>
        <w:rPr>
          <w:rFonts w:ascii="Arial" w:hAnsi="Arial" w:cs="Arial"/>
          <w:i/>
        </w:rPr>
        <w:t>2</w:t>
      </w:r>
      <w:r w:rsidRPr="002D261C">
        <w:rPr>
          <w:rFonts w:ascii="Arial" w:hAnsi="Arial" w:cs="Arial"/>
          <w:i/>
        </w:rPr>
        <w:t xml:space="preserve"> do zapytania ofertowego</w:t>
      </w:r>
    </w:p>
    <w:p w:rsidR="00E22B82" w:rsidRPr="002D261C" w:rsidRDefault="00E22B82" w:rsidP="00E22B82">
      <w:pPr>
        <w:pStyle w:val="Akapitzlist"/>
        <w:numPr>
          <w:ilvl w:val="0"/>
          <w:numId w:val="16"/>
        </w:numPr>
        <w:suppressAutoHyphens w:val="0"/>
        <w:contextualSpacing/>
        <w:jc w:val="both"/>
        <w:rPr>
          <w:rFonts w:ascii="Arial" w:hAnsi="Arial" w:cs="Arial"/>
        </w:rPr>
      </w:pPr>
      <w:r w:rsidRPr="002D261C">
        <w:rPr>
          <w:rFonts w:ascii="Arial" w:hAnsi="Arial" w:cs="Arial"/>
          <w:b/>
        </w:rPr>
        <w:t xml:space="preserve">Wzór oferty  </w:t>
      </w:r>
      <w:r>
        <w:rPr>
          <w:rFonts w:ascii="Arial" w:hAnsi="Arial" w:cs="Arial"/>
          <w:b/>
        </w:rPr>
        <w:t xml:space="preserve">- </w:t>
      </w:r>
      <w:r>
        <w:rPr>
          <w:rFonts w:ascii="Arial" w:hAnsi="Arial" w:cs="Arial"/>
        </w:rPr>
        <w:t>stanowiący</w:t>
      </w:r>
      <w:r w:rsidRPr="002D261C">
        <w:rPr>
          <w:rFonts w:ascii="Arial" w:hAnsi="Arial" w:cs="Arial"/>
          <w:i/>
        </w:rPr>
        <w:t xml:space="preserve"> Załącznik nr </w:t>
      </w:r>
      <w:r>
        <w:rPr>
          <w:rFonts w:ascii="Arial" w:hAnsi="Arial" w:cs="Arial"/>
          <w:i/>
        </w:rPr>
        <w:t>3</w:t>
      </w:r>
      <w:r w:rsidRPr="002D261C">
        <w:rPr>
          <w:rFonts w:ascii="Arial" w:hAnsi="Arial" w:cs="Arial"/>
          <w:i/>
        </w:rPr>
        <w:t xml:space="preserve"> do zapytania ofertowego</w:t>
      </w:r>
    </w:p>
    <w:p w:rsidR="00E22B82" w:rsidRPr="0022048B" w:rsidRDefault="00E22B82" w:rsidP="00E22B82">
      <w:pPr>
        <w:pStyle w:val="Akapitzlist"/>
        <w:numPr>
          <w:ilvl w:val="0"/>
          <w:numId w:val="16"/>
        </w:numPr>
        <w:suppressAutoHyphens w:val="0"/>
        <w:contextualSpacing/>
        <w:jc w:val="both"/>
        <w:rPr>
          <w:rFonts w:ascii="Arial" w:hAnsi="Arial" w:cs="Arial"/>
          <w:b/>
        </w:rPr>
      </w:pPr>
      <w:r w:rsidRPr="002D261C">
        <w:rPr>
          <w:rFonts w:ascii="Arial" w:eastAsia="Calibri" w:hAnsi="Arial" w:cs="Arial"/>
          <w:b/>
        </w:rPr>
        <w:t xml:space="preserve">Wzór oświadczenia Wykonawcy dot. przesłanki wykluczenia z art. 7 ust. 9 ustawy o szczególnych rozwiązaniach w zakresie przeciwdziałania wspieraniu agresji na Ukrainie </w:t>
      </w:r>
      <w:r>
        <w:rPr>
          <w:rFonts w:ascii="Arial" w:hAnsi="Arial" w:cs="Arial"/>
          <w:i/>
        </w:rPr>
        <w:t xml:space="preserve">– </w:t>
      </w:r>
      <w:r w:rsidRPr="002D261C">
        <w:rPr>
          <w:rFonts w:ascii="Arial" w:hAnsi="Arial" w:cs="Arial"/>
          <w:i/>
          <w:color w:val="000000"/>
        </w:rPr>
        <w:t xml:space="preserve">Załącznik nr </w:t>
      </w:r>
      <w:r>
        <w:rPr>
          <w:rFonts w:ascii="Arial" w:hAnsi="Arial" w:cs="Arial"/>
          <w:i/>
          <w:color w:val="000000"/>
        </w:rPr>
        <w:t>4</w:t>
      </w:r>
      <w:r w:rsidRPr="002D261C">
        <w:rPr>
          <w:rFonts w:ascii="Arial" w:hAnsi="Arial" w:cs="Arial"/>
          <w:i/>
          <w:color w:val="000000"/>
        </w:rPr>
        <w:t xml:space="preserve"> do ZO</w:t>
      </w:r>
    </w:p>
    <w:p w:rsidR="00E22B82" w:rsidRPr="007B116B" w:rsidRDefault="00E22B82" w:rsidP="00E22B82">
      <w:pPr>
        <w:pStyle w:val="Akapitzlist"/>
        <w:numPr>
          <w:ilvl w:val="0"/>
          <w:numId w:val="16"/>
        </w:numPr>
        <w:jc w:val="both"/>
        <w:rPr>
          <w:rFonts w:ascii="Arial" w:eastAsia="Calibri" w:hAnsi="Arial" w:cs="Arial"/>
          <w:i/>
        </w:rPr>
      </w:pPr>
      <w:r w:rsidRPr="007B116B">
        <w:rPr>
          <w:rFonts w:ascii="Arial" w:eastAsia="Calibri" w:hAnsi="Arial" w:cs="Arial"/>
          <w:b/>
          <w:i/>
        </w:rPr>
        <w:t>Wzór wykazu osób Wykonawcy potwierdzający spełnienie warunków udziału w postępowaniu</w:t>
      </w:r>
      <w:r w:rsidRPr="007B116B">
        <w:rPr>
          <w:rFonts w:ascii="Arial" w:eastAsia="Calibri" w:hAnsi="Arial" w:cs="Arial"/>
          <w:i/>
        </w:rPr>
        <w:t xml:space="preserve"> - </w:t>
      </w:r>
      <w:r>
        <w:rPr>
          <w:rFonts w:ascii="Arial" w:hAnsi="Arial" w:cs="Arial"/>
          <w:i/>
          <w:color w:val="000000"/>
        </w:rPr>
        <w:t>Załącznik nr 5</w:t>
      </w:r>
      <w:r w:rsidRPr="007B116B">
        <w:rPr>
          <w:rFonts w:ascii="Arial" w:hAnsi="Arial" w:cs="Arial"/>
          <w:i/>
          <w:color w:val="000000"/>
        </w:rPr>
        <w:t xml:space="preserve"> do ZO</w:t>
      </w:r>
    </w:p>
    <w:p w:rsidR="00E22B82" w:rsidRDefault="00E22B82" w:rsidP="00E22B82">
      <w:pPr>
        <w:tabs>
          <w:tab w:val="left" w:pos="5339"/>
        </w:tabs>
        <w:spacing w:after="0"/>
        <w:rPr>
          <w:rFonts w:ascii="Arial" w:eastAsia="Calibri" w:hAnsi="Arial" w:cs="Arial"/>
          <w:i/>
          <w:sz w:val="20"/>
          <w:szCs w:val="20"/>
          <w:lang w:eastAsia="pl-PL"/>
        </w:rPr>
      </w:pPr>
    </w:p>
    <w:p w:rsidR="00E22B82" w:rsidRPr="00BC6AFB" w:rsidRDefault="00E22B82" w:rsidP="00E22B82">
      <w:pPr>
        <w:suppressAutoHyphens w:val="0"/>
        <w:spacing w:after="0" w:line="240" w:lineRule="auto"/>
        <w:rPr>
          <w:rFonts w:ascii="Arial" w:hAnsi="Arial" w:cs="Arial"/>
        </w:rPr>
      </w:pPr>
    </w:p>
    <w:p w:rsidR="00E22B82" w:rsidRPr="00BC6AFB" w:rsidRDefault="00E22B82" w:rsidP="00E22B82">
      <w:pPr>
        <w:suppressAutoHyphens w:val="0"/>
        <w:spacing w:after="0" w:line="240" w:lineRule="auto"/>
        <w:rPr>
          <w:rFonts w:ascii="Arial" w:hAnsi="Arial" w:cs="Arial"/>
          <w:b/>
          <w:color w:val="FF0000"/>
        </w:rPr>
      </w:pPr>
      <w:r w:rsidRPr="00BC6AFB">
        <w:rPr>
          <w:rFonts w:ascii="Arial" w:hAnsi="Arial" w:cs="Arial"/>
        </w:rPr>
        <w:t xml:space="preserve">                                               </w:t>
      </w:r>
    </w:p>
    <w:p w:rsidR="00E22B82" w:rsidRDefault="00E22B82" w:rsidP="00E22B82">
      <w:pPr>
        <w:tabs>
          <w:tab w:val="left" w:pos="5339"/>
        </w:tabs>
        <w:spacing w:after="0" w:line="480" w:lineRule="auto"/>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Default="00E22B82" w:rsidP="00E22B82">
      <w:pPr>
        <w:tabs>
          <w:tab w:val="left" w:pos="5339"/>
        </w:tabs>
        <w:spacing w:after="0"/>
        <w:jc w:val="center"/>
        <w:rPr>
          <w:rFonts w:ascii="Arial" w:eastAsia="Calibri" w:hAnsi="Arial" w:cs="Arial"/>
          <w:i/>
          <w:sz w:val="20"/>
          <w:szCs w:val="20"/>
          <w:lang w:eastAsia="pl-PL"/>
        </w:rPr>
      </w:pPr>
    </w:p>
    <w:p w:rsidR="00E22B82" w:rsidRPr="002D261C" w:rsidRDefault="00E22B82" w:rsidP="00E22B82">
      <w:pPr>
        <w:tabs>
          <w:tab w:val="left" w:pos="5339"/>
        </w:tabs>
        <w:spacing w:after="0"/>
        <w:jc w:val="center"/>
        <w:rPr>
          <w:rFonts w:ascii="Arial" w:eastAsia="Calibri" w:hAnsi="Arial" w:cs="Arial"/>
          <w:i/>
          <w:sz w:val="20"/>
          <w:szCs w:val="20"/>
          <w:lang w:eastAsia="pl-PL"/>
        </w:rPr>
      </w:pPr>
    </w:p>
    <w:p w:rsidR="006952E0" w:rsidRDefault="006952E0">
      <w:bookmarkStart w:id="9" w:name="_GoBack"/>
      <w:bookmarkEnd w:id="9"/>
    </w:p>
    <w:sectPr w:rsidR="006952E0" w:rsidSect="002D6CC5">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985" w:header="0" w:footer="709"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9D6" w:rsidRDefault="00E22B8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1128696"/>
      <w:docPartObj>
        <w:docPartGallery w:val="Page Numbers (Bottom of Page)"/>
        <w:docPartUnique/>
      </w:docPartObj>
    </w:sdtPr>
    <w:sdtEndPr/>
    <w:sdtContent>
      <w:p w:rsidR="00BD442F" w:rsidRDefault="00E22B82">
        <w:pPr>
          <w:pStyle w:val="Stopka"/>
          <w:jc w:val="right"/>
        </w:pPr>
        <w:r>
          <w:fldChar w:fldCharType="begin"/>
        </w:r>
        <w:r>
          <w:instrText>PAGE   \* MERGEFORMAT</w:instrText>
        </w:r>
        <w:r>
          <w:fldChar w:fldCharType="separate"/>
        </w:r>
        <w:r>
          <w:rPr>
            <w:noProof/>
          </w:rPr>
          <w:t>8</w:t>
        </w:r>
        <w:r>
          <w:fldChar w:fldCharType="end"/>
        </w:r>
      </w:p>
    </w:sdtContent>
  </w:sdt>
  <w:p w:rsidR="00BD442F" w:rsidRDefault="00E22B82">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9D6" w:rsidRDefault="00E22B82">
    <w:pPr>
      <w:pStyle w:val="Stopka"/>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9D6" w:rsidRDefault="00E22B8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9D6" w:rsidRDefault="00E22B8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9D6" w:rsidRDefault="00E22B8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92D90"/>
    <w:multiLevelType w:val="hybridMultilevel"/>
    <w:tmpl w:val="4322E5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C5F14FC"/>
    <w:multiLevelType w:val="multilevel"/>
    <w:tmpl w:val="7F9AAF02"/>
    <w:lvl w:ilvl="0">
      <w:start w:val="1"/>
      <w:numFmt w:val="lowerLetter"/>
      <w:lvlText w:val="%1)"/>
      <w:lvlJc w:val="left"/>
      <w:pPr>
        <w:tabs>
          <w:tab w:val="num" w:pos="-643"/>
        </w:tabs>
        <w:ind w:left="1211" w:hanging="360"/>
      </w:pPr>
    </w:lvl>
    <w:lvl w:ilvl="1">
      <w:start w:val="1"/>
      <w:numFmt w:val="lowerLetter"/>
      <w:lvlText w:val="%2."/>
      <w:lvlJc w:val="left"/>
      <w:pPr>
        <w:tabs>
          <w:tab w:val="num" w:pos="-643"/>
        </w:tabs>
        <w:ind w:left="1931" w:hanging="360"/>
      </w:pPr>
    </w:lvl>
    <w:lvl w:ilvl="2">
      <w:start w:val="1"/>
      <w:numFmt w:val="lowerRoman"/>
      <w:lvlText w:val="%3."/>
      <w:lvlJc w:val="right"/>
      <w:pPr>
        <w:tabs>
          <w:tab w:val="num" w:pos="-643"/>
        </w:tabs>
        <w:ind w:left="2651" w:hanging="180"/>
      </w:pPr>
    </w:lvl>
    <w:lvl w:ilvl="3">
      <w:start w:val="1"/>
      <w:numFmt w:val="decimal"/>
      <w:lvlText w:val="%4."/>
      <w:lvlJc w:val="left"/>
      <w:pPr>
        <w:tabs>
          <w:tab w:val="num" w:pos="-643"/>
        </w:tabs>
        <w:ind w:left="3371" w:hanging="360"/>
      </w:pPr>
    </w:lvl>
    <w:lvl w:ilvl="4">
      <w:start w:val="1"/>
      <w:numFmt w:val="lowerLetter"/>
      <w:lvlText w:val="%5."/>
      <w:lvlJc w:val="left"/>
      <w:pPr>
        <w:tabs>
          <w:tab w:val="num" w:pos="-643"/>
        </w:tabs>
        <w:ind w:left="4091" w:hanging="360"/>
      </w:pPr>
    </w:lvl>
    <w:lvl w:ilvl="5">
      <w:start w:val="1"/>
      <w:numFmt w:val="lowerRoman"/>
      <w:lvlText w:val="%6."/>
      <w:lvlJc w:val="right"/>
      <w:pPr>
        <w:tabs>
          <w:tab w:val="num" w:pos="-643"/>
        </w:tabs>
        <w:ind w:left="4811" w:hanging="180"/>
      </w:pPr>
    </w:lvl>
    <w:lvl w:ilvl="6">
      <w:start w:val="1"/>
      <w:numFmt w:val="decimal"/>
      <w:lvlText w:val="%7."/>
      <w:lvlJc w:val="left"/>
      <w:pPr>
        <w:tabs>
          <w:tab w:val="num" w:pos="-643"/>
        </w:tabs>
        <w:ind w:left="5531" w:hanging="360"/>
      </w:pPr>
    </w:lvl>
    <w:lvl w:ilvl="7">
      <w:start w:val="1"/>
      <w:numFmt w:val="lowerLetter"/>
      <w:lvlText w:val="%8."/>
      <w:lvlJc w:val="left"/>
      <w:pPr>
        <w:tabs>
          <w:tab w:val="num" w:pos="-643"/>
        </w:tabs>
        <w:ind w:left="6251" w:hanging="360"/>
      </w:pPr>
    </w:lvl>
    <w:lvl w:ilvl="8">
      <w:start w:val="1"/>
      <w:numFmt w:val="lowerRoman"/>
      <w:lvlText w:val="%9."/>
      <w:lvlJc w:val="right"/>
      <w:pPr>
        <w:tabs>
          <w:tab w:val="num" w:pos="-643"/>
        </w:tabs>
        <w:ind w:left="6971" w:hanging="180"/>
      </w:pPr>
    </w:lvl>
  </w:abstractNum>
  <w:abstractNum w:abstractNumId="2" w15:restartNumberingAfterBreak="0">
    <w:nsid w:val="20591BB1"/>
    <w:multiLevelType w:val="multilevel"/>
    <w:tmpl w:val="04904CDA"/>
    <w:lvl w:ilvl="0">
      <w:start w:val="1"/>
      <w:numFmt w:val="decimal"/>
      <w:lvlText w:val="%1)"/>
      <w:lvlJc w:val="left"/>
      <w:pPr>
        <w:ind w:left="720" w:hanging="360"/>
      </w:pPr>
      <w:rPr>
        <w:u w:val="none"/>
      </w:rPr>
    </w:lvl>
    <w:lvl w:ilvl="1">
      <w:start w:val="1"/>
      <w:numFmt w:val="lowerLetter"/>
      <w:lvlText w:val="%2)"/>
      <w:lvlJc w:val="left"/>
      <w:pPr>
        <w:ind w:left="1778"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6525049"/>
    <w:multiLevelType w:val="hybridMultilevel"/>
    <w:tmpl w:val="C030789E"/>
    <w:lvl w:ilvl="0" w:tplc="CEFE7128">
      <w:start w:val="1"/>
      <w:numFmt w:val="lowerLetter"/>
      <w:lvlText w:val="%1)"/>
      <w:lvlJc w:val="left"/>
      <w:pPr>
        <w:ind w:left="1068" w:hanging="360"/>
      </w:pPr>
      <w:rPr>
        <w:b/>
        <w:i w:val="0"/>
      </w:rPr>
    </w:lvl>
    <w:lvl w:ilvl="1" w:tplc="04150017">
      <w:start w:val="1"/>
      <w:numFmt w:val="lowerLetter"/>
      <w:lvlText w:val="%2)"/>
      <w:lvlJc w:val="left"/>
      <w:pPr>
        <w:ind w:left="190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28904541"/>
    <w:multiLevelType w:val="multilevel"/>
    <w:tmpl w:val="FEA255B8"/>
    <w:lvl w:ilvl="0">
      <w:start w:val="1"/>
      <w:numFmt w:val="decimal"/>
      <w:lvlText w:val="%1."/>
      <w:lvlJc w:val="left"/>
      <w:pPr>
        <w:ind w:left="360" w:hanging="360"/>
      </w:pPr>
      <w:rPr>
        <w:rFonts w:hint="default"/>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9880063"/>
    <w:multiLevelType w:val="multilevel"/>
    <w:tmpl w:val="0BC250A6"/>
    <w:lvl w:ilvl="0">
      <w:start w:val="1"/>
      <w:numFmt w:val="upperRoman"/>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2E20352D"/>
    <w:multiLevelType w:val="multilevel"/>
    <w:tmpl w:val="ADB200FE"/>
    <w:lvl w:ilvl="0">
      <w:start w:val="1"/>
      <w:numFmt w:val="decimal"/>
      <w:lvlText w:val="%1."/>
      <w:lvlJc w:val="left"/>
      <w:pPr>
        <w:tabs>
          <w:tab w:val="num" w:pos="0"/>
        </w:tabs>
        <w:ind w:left="786" w:hanging="360"/>
      </w:pPr>
      <w:rPr>
        <w:rFonts w:ascii="Arial" w:hAnsi="Arial" w:cs="Arial" w:hint="default"/>
        <w:b w:val="0"/>
        <w:color w:val="auto"/>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3AC7230D"/>
    <w:multiLevelType w:val="multilevel"/>
    <w:tmpl w:val="C3ECD282"/>
    <w:lvl w:ilvl="0">
      <w:start w:val="1"/>
      <w:numFmt w:val="decimal"/>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3EBC683F"/>
    <w:multiLevelType w:val="hybridMultilevel"/>
    <w:tmpl w:val="0AACDCD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0B92817"/>
    <w:multiLevelType w:val="multilevel"/>
    <w:tmpl w:val="F052FDF4"/>
    <w:lvl w:ilvl="0">
      <w:start w:val="1"/>
      <w:numFmt w:val="decimal"/>
      <w:lvlText w:val="%1."/>
      <w:lvlJc w:val="left"/>
      <w:pPr>
        <w:tabs>
          <w:tab w:val="num" w:pos="-360"/>
        </w:tabs>
        <w:ind w:left="360" w:hanging="360"/>
      </w:pPr>
      <w:rPr>
        <w:b w:val="0"/>
        <w:strike w:val="0"/>
        <w:dstrike w:val="0"/>
        <w:color w:val="auto"/>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10" w15:restartNumberingAfterBreak="0">
    <w:nsid w:val="46CC3884"/>
    <w:multiLevelType w:val="hybridMultilevel"/>
    <w:tmpl w:val="BD4208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B000AD3"/>
    <w:multiLevelType w:val="hybridMultilevel"/>
    <w:tmpl w:val="EEDC0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E3B7AEF"/>
    <w:multiLevelType w:val="hybridMultilevel"/>
    <w:tmpl w:val="F2A896A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500770D0"/>
    <w:multiLevelType w:val="hybridMultilevel"/>
    <w:tmpl w:val="47F639F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3A2117B"/>
    <w:multiLevelType w:val="hybridMultilevel"/>
    <w:tmpl w:val="906875A6"/>
    <w:lvl w:ilvl="0" w:tplc="0415000F">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9302A73"/>
    <w:multiLevelType w:val="multilevel"/>
    <w:tmpl w:val="A82C4A0C"/>
    <w:lvl w:ilvl="0">
      <w:start w:val="1"/>
      <w:numFmt w:val="decimal"/>
      <w:lvlText w:val="%1)"/>
      <w:lvlJc w:val="left"/>
      <w:pPr>
        <w:tabs>
          <w:tab w:val="num" w:pos="0"/>
        </w:tabs>
        <w:ind w:left="1440" w:hanging="360"/>
      </w:pPr>
      <w:rPr>
        <w:b w:val="0"/>
        <w:i w:val="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 w15:restartNumberingAfterBreak="0">
    <w:nsid w:val="6F624B79"/>
    <w:multiLevelType w:val="hybridMultilevel"/>
    <w:tmpl w:val="C544454C"/>
    <w:lvl w:ilvl="0" w:tplc="04150011">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977E3E"/>
    <w:multiLevelType w:val="hybridMultilevel"/>
    <w:tmpl w:val="34B437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AB959BC"/>
    <w:multiLevelType w:val="multilevel"/>
    <w:tmpl w:val="B83A11DE"/>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9" w15:restartNumberingAfterBreak="0">
    <w:nsid w:val="7F581951"/>
    <w:multiLevelType w:val="multilevel"/>
    <w:tmpl w:val="25FC931A"/>
    <w:lvl w:ilvl="0">
      <w:start w:val="1"/>
      <w:numFmt w:val="decimal"/>
      <w:lvlText w:val="%1."/>
      <w:lvlJc w:val="left"/>
      <w:pPr>
        <w:tabs>
          <w:tab w:val="num" w:pos="-426"/>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B82"/>
    <w:rsid w:val="006952E0"/>
    <w:rsid w:val="00E22B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B917C2-14AB-47E2-AB47-071324B45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2B82"/>
    <w:pPr>
      <w:suppressAutoHyphens/>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E22B82"/>
    <w:rPr>
      <w:color w:val="0563C1" w:themeColor="hyperlink"/>
      <w:u w:val="single"/>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E22B82"/>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qFormat/>
    <w:rsid w:val="00E22B82"/>
  </w:style>
  <w:style w:type="character" w:customStyle="1" w:styleId="StopkaZnak">
    <w:name w:val="Stopka Znak"/>
    <w:basedOn w:val="Domylnaczcionkaakapitu"/>
    <w:link w:val="Stopka"/>
    <w:uiPriority w:val="99"/>
    <w:qFormat/>
    <w:rsid w:val="00E22B82"/>
  </w:style>
  <w:style w:type="paragraph" w:styleId="Nagwek">
    <w:name w:val="header"/>
    <w:basedOn w:val="Normalny"/>
    <w:next w:val="Tekstpodstawowy"/>
    <w:link w:val="NagwekZnak"/>
    <w:uiPriority w:val="99"/>
    <w:unhideWhenUsed/>
    <w:rsid w:val="00E22B82"/>
    <w:pPr>
      <w:tabs>
        <w:tab w:val="center" w:pos="4536"/>
        <w:tab w:val="right" w:pos="9072"/>
      </w:tabs>
      <w:spacing w:after="0" w:line="240" w:lineRule="auto"/>
    </w:pPr>
  </w:style>
  <w:style w:type="character" w:customStyle="1" w:styleId="NagwekZnak1">
    <w:name w:val="Nagłówek Znak1"/>
    <w:basedOn w:val="Domylnaczcionkaakapitu"/>
    <w:uiPriority w:val="99"/>
    <w:semiHidden/>
    <w:rsid w:val="00E22B82"/>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E22B82"/>
    <w:pPr>
      <w:spacing w:after="0" w:line="240" w:lineRule="auto"/>
      <w:ind w:left="708"/>
    </w:pPr>
    <w:rPr>
      <w:rFonts w:ascii="Times New Roman" w:eastAsia="Times New Roman" w:hAnsi="Times New Roman" w:cs="Times New Roman"/>
      <w:sz w:val="20"/>
      <w:szCs w:val="20"/>
      <w:lang w:eastAsia="pl-PL"/>
    </w:rPr>
  </w:style>
  <w:style w:type="paragraph" w:styleId="NormalnyWeb">
    <w:name w:val="Normal (Web)"/>
    <w:basedOn w:val="Normalny"/>
    <w:uiPriority w:val="99"/>
    <w:qFormat/>
    <w:rsid w:val="00E22B82"/>
    <w:pPr>
      <w:spacing w:before="100" w:after="119" w:line="240" w:lineRule="auto"/>
    </w:pPr>
    <w:rPr>
      <w:rFonts w:ascii="Times New Roman" w:eastAsia="Arial Unicode MS" w:hAnsi="Times New Roman" w:cs="Times New Roman"/>
      <w:color w:val="000000"/>
      <w:sz w:val="24"/>
      <w:szCs w:val="24"/>
      <w:u w:color="000000"/>
      <w:lang w:eastAsia="pl-PL"/>
    </w:rPr>
  </w:style>
  <w:style w:type="paragraph" w:styleId="Stopka">
    <w:name w:val="footer"/>
    <w:basedOn w:val="Normalny"/>
    <w:link w:val="StopkaZnak"/>
    <w:uiPriority w:val="99"/>
    <w:unhideWhenUsed/>
    <w:rsid w:val="00E22B82"/>
    <w:pPr>
      <w:tabs>
        <w:tab w:val="center" w:pos="4536"/>
        <w:tab w:val="right" w:pos="9072"/>
      </w:tabs>
      <w:spacing w:after="0" w:line="240" w:lineRule="auto"/>
    </w:pPr>
  </w:style>
  <w:style w:type="character" w:customStyle="1" w:styleId="StopkaZnak1">
    <w:name w:val="Stopka Znak1"/>
    <w:basedOn w:val="Domylnaczcionkaakapitu"/>
    <w:uiPriority w:val="99"/>
    <w:semiHidden/>
    <w:rsid w:val="00E22B82"/>
  </w:style>
  <w:style w:type="character" w:styleId="Hipercze">
    <w:name w:val="Hyperlink"/>
    <w:basedOn w:val="Domylnaczcionkaakapitu"/>
    <w:uiPriority w:val="99"/>
    <w:unhideWhenUsed/>
    <w:rsid w:val="00E22B82"/>
    <w:rPr>
      <w:color w:val="0563C1" w:themeColor="hyperlink"/>
      <w:u w:val="single"/>
    </w:rPr>
  </w:style>
  <w:style w:type="character" w:customStyle="1" w:styleId="act">
    <w:name w:val="act"/>
    <w:basedOn w:val="Domylnaczcionkaakapitu"/>
    <w:rsid w:val="00E22B82"/>
  </w:style>
  <w:style w:type="paragraph" w:styleId="Tekstpodstawowy">
    <w:name w:val="Body Text"/>
    <w:basedOn w:val="Normalny"/>
    <w:link w:val="TekstpodstawowyZnak"/>
    <w:uiPriority w:val="99"/>
    <w:semiHidden/>
    <w:unhideWhenUsed/>
    <w:rsid w:val="00E22B82"/>
    <w:pPr>
      <w:spacing w:after="120"/>
    </w:pPr>
  </w:style>
  <w:style w:type="character" w:customStyle="1" w:styleId="TekstpodstawowyZnak">
    <w:name w:val="Tekst podstawowy Znak"/>
    <w:basedOn w:val="Domylnaczcionkaakapitu"/>
    <w:link w:val="Tekstpodstawowy"/>
    <w:uiPriority w:val="99"/>
    <w:semiHidden/>
    <w:rsid w:val="00E22B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32wog" TargetMode="External"/><Relationship Id="rId13" Type="http://schemas.openxmlformats.org/officeDocument/2006/relationships/hyperlink" Target="http://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s://platformazakupowa.pl/pn/32wog" TargetMode="External"/><Relationship Id="rId3" Type="http://schemas.openxmlformats.org/officeDocument/2006/relationships/numbering" Target="numbering.xml"/><Relationship Id="rId21" Type="http://schemas.openxmlformats.org/officeDocument/2006/relationships/hyperlink" Target="http://platformazakupowa.pl" TargetMode="External"/><Relationship Id="rId34" Type="http://schemas.openxmlformats.org/officeDocument/2006/relationships/footer" Target="footer3.xml"/><Relationship Id="rId7" Type="http://schemas.openxmlformats.org/officeDocument/2006/relationships/hyperlink" Target="http://www.32wog.wp.mil.pl/" TargetMode="External"/><Relationship Id="rId12" Type="http://schemas.openxmlformats.org/officeDocument/2006/relationships/hyperlink" Target="https://platformazakupowa.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s://sip.lex.pl/akty-prawne/dzu-dziennik-ustaw/rachunkowosc-16796295/art-3"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32wog" TargetMode="External"/><Relationship Id="rId24" Type="http://schemas.openxmlformats.org/officeDocument/2006/relationships/hyperlink" Target="https://sip.lex.pl/akty-prawne/dzu-dziennik-ustaw/przeciwdzialanie-praniu-pieniedzy-oraz-finansowaniu-terroryzmu-18708093"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platformazakupowa.pl/pn/32wog"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strona/45-instrukcje" TargetMode="External"/><Relationship Id="rId36" Type="http://schemas.openxmlformats.org/officeDocument/2006/relationships/theme" Target="theme/theme1.xml"/><Relationship Id="rId10" Type="http://schemas.openxmlformats.org/officeDocument/2006/relationships/hyperlink" Target="mailto:32wog.iod@ron.mil.pl" TargetMode="External"/><Relationship Id="rId19" Type="http://schemas.openxmlformats.org/officeDocument/2006/relationships/hyperlink" Target="https://platformazakupowa.pl/strona/45-instrukcje" TargetMode="External"/><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zb.kretkowski@ron.mil.pl" TargetMode="External"/><Relationship Id="rId14" Type="http://schemas.openxmlformats.org/officeDocument/2006/relationships/hyperlink" Target="http://platformazakupowa.pl" TargetMode="External"/><Relationship Id="rId22" Type="http://schemas.openxmlformats.org/officeDocument/2006/relationships/hyperlink" Target="mailto:zb.kretkowski@ron.mil.pl" TargetMode="External"/><Relationship Id="rId27" Type="http://schemas.openxmlformats.org/officeDocument/2006/relationships/hyperlink" Target="https://platformazakupowa.pl/"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44bm1FYmQ1VENOWWVqQkErZHREV1gvejVGOEdGRGV4MD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b7mru8oHbuDiyGP3CVd+X75Va/g1GlOQAPz6rYclwlI=</DigestValue>
      </Reference>
      <Reference URI="#INFO">
        <DigestMethod Algorithm="http://www.w3.org/2001/04/xmlenc#sha256"/>
        <DigestValue>7MSFfdNq34b84CgT4+8nN7t23FMDqgARVvhNlIWEWLE=</DigestValue>
      </Reference>
    </SignedInfo>
    <SignatureValue>EOz9xURxsXTChvAW7px1H25mPayGmSgUyAtebmiInne3vXFNpbMthduMscfLum4dmhBfbyowvcJup5+Wk7eT9w==</SignatureValue>
    <Object Id="INFO">
      <ArrayOfString xmlns:xsi="http://www.w3.org/2001/XMLSchema-instance" xmlns:xsd="http://www.w3.org/2001/XMLSchema" xmlns="">
        <string>8nmEbd5TCNYejBA+dtDWX/z5F8GFDex0</string>
      </ArrayOfString>
    </Object>
  </Signature>
</WrappedLabelInfo>
</file>

<file path=customXml/itemProps1.xml><?xml version="1.0" encoding="utf-8"?>
<ds:datastoreItem xmlns:ds="http://schemas.openxmlformats.org/officeDocument/2006/customXml" ds:itemID="{B158279F-7CF4-408B-85A4-7FCB3CD5928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BB07359-5B1D-458B-9967-2BD2087B9532}">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3925</Words>
  <Characters>25947</Characters>
  <Application>Microsoft Office Word</Application>
  <DocSecurity>0</DocSecurity>
  <Lines>540</Lines>
  <Paragraphs>201</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CYMIŃSKA Magdalena</dc:creator>
  <cp:keywords/>
  <dc:description/>
  <cp:lastModifiedBy>CYMIŃSKA Magdalena</cp:lastModifiedBy>
  <cp:revision>1</cp:revision>
  <dcterms:created xsi:type="dcterms:W3CDTF">2025-07-24T07:24:00Z</dcterms:created>
  <dcterms:modified xsi:type="dcterms:W3CDTF">2025-07-24T07:25:00Z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5f44220f-7e0d-4f6b-86fc-f789fbed01b6</vt:lpwstr>
  </property>
  <property fmtid="{D5CDD505-2E9C-101B-9397-08002B2CF9AE}" pid="3" name="bjpmDocIH">
    <vt:lpwstr>zYQ4Zgx1H4HRbx8DlUxUA4HQBx7nR7Ss</vt:lpwstr>
  </property>
  <property fmtid="{D5CDD505-2E9C-101B-9397-08002B2CF9AE}" pid="4"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CYMIŃSKA Magdalena</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s5636:Creator type=IP">
    <vt:lpwstr>10.130.227.203</vt:lpwstr>
  </property>
  <property fmtid="{D5CDD505-2E9C-101B-9397-08002B2CF9AE}" pid="11" name="bjClsUserRVM">
    <vt:lpwstr>[]</vt:lpwstr>
  </property>
  <property fmtid="{D5CDD505-2E9C-101B-9397-08002B2CF9AE}" pid="12" name="UniqueDocumentKey">
    <vt:lpwstr>fb0839f7-e684-4809-b4b1-89f0f7794366</vt:lpwstr>
  </property>
  <property fmtid="{D5CDD505-2E9C-101B-9397-08002B2CF9AE}" pid="13" name="bjSaver">
    <vt:lpwstr>dZ+nvCD5np+K1d/NDmgtOQ4I2loFrhUI</vt:lpwstr>
  </property>
</Properties>
</file>